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738AB" w14:textId="6EEB882F" w:rsidR="00DA6823" w:rsidRDefault="00DA6823" w:rsidP="00DA6823">
      <w:pPr>
        <w:pStyle w:val="Header"/>
        <w:rPr>
          <w:rFonts w:ascii="Arial" w:hAnsi="Arial" w:cs="Arial"/>
          <w:b/>
          <w:iCs/>
          <w:sz w:val="24"/>
          <w:szCs w:val="24"/>
          <w:u w:val="single"/>
        </w:rPr>
      </w:pPr>
      <w:r>
        <w:rPr>
          <w:noProof/>
        </w:rPr>
        <w:drawing>
          <wp:anchor distT="0" distB="0" distL="114300" distR="114300" simplePos="0" relativeHeight="251659264" behindDoc="0" locked="0" layoutInCell="1" allowOverlap="1" wp14:anchorId="2DD7F972" wp14:editId="4E0299F1">
            <wp:simplePos x="0" y="0"/>
            <wp:positionH relativeFrom="margin">
              <wp:align>left</wp:align>
            </wp:positionH>
            <wp:positionV relativeFrom="paragraph">
              <wp:posOffset>171450</wp:posOffset>
            </wp:positionV>
            <wp:extent cx="1225550" cy="594995"/>
            <wp:effectExtent l="0" t="0" r="0" b="0"/>
            <wp:wrapThrough wrapText="bothSides">
              <wp:wrapPolygon edited="0">
                <wp:start x="2015" y="0"/>
                <wp:lineTo x="0" y="4149"/>
                <wp:lineTo x="0" y="18672"/>
                <wp:lineTo x="6044" y="20747"/>
                <wp:lineTo x="21152" y="20747"/>
                <wp:lineTo x="21152" y="12448"/>
                <wp:lineTo x="19809" y="11065"/>
                <wp:lineTo x="21152" y="8299"/>
                <wp:lineTo x="21152" y="692"/>
                <wp:lineTo x="4029" y="0"/>
                <wp:lineTo x="2015" y="0"/>
              </wp:wrapPolygon>
            </wp:wrapThrough>
            <wp:docPr id="195819217" name="Picture 195819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5550" cy="5949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D6513F8" wp14:editId="57D6297E">
            <wp:simplePos x="0" y="0"/>
            <wp:positionH relativeFrom="column">
              <wp:posOffset>4978400</wp:posOffset>
            </wp:positionH>
            <wp:positionV relativeFrom="paragraph">
              <wp:posOffset>285750</wp:posOffset>
            </wp:positionV>
            <wp:extent cx="1403350" cy="278765"/>
            <wp:effectExtent l="0" t="0" r="6350" b="6985"/>
            <wp:wrapThrough wrapText="bothSides">
              <wp:wrapPolygon edited="0">
                <wp:start x="0" y="0"/>
                <wp:lineTo x="0" y="20665"/>
                <wp:lineTo x="19645" y="20665"/>
                <wp:lineTo x="21405" y="14761"/>
                <wp:lineTo x="21405" y="7380"/>
                <wp:lineTo x="6744" y="0"/>
                <wp:lineTo x="0" y="0"/>
              </wp:wrapPolygon>
            </wp:wrapThrough>
            <wp:docPr id="1165567517" name="Picture 1165567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3350" cy="278765"/>
                    </a:xfrm>
                    <a:prstGeom prst="rect">
                      <a:avLst/>
                    </a:prstGeom>
                  </pic:spPr>
                </pic:pic>
              </a:graphicData>
            </a:graphic>
            <wp14:sizeRelH relativeFrom="page">
              <wp14:pctWidth>0</wp14:pctWidth>
            </wp14:sizeRelH>
            <wp14:sizeRelV relativeFrom="page">
              <wp14:pctHeight>0</wp14:pctHeight>
            </wp14:sizeRelV>
          </wp:anchor>
        </w:drawing>
      </w:r>
    </w:p>
    <w:p w14:paraId="7A516525" w14:textId="77777777" w:rsidR="00DA6823" w:rsidRDefault="00DA6823" w:rsidP="003D2385">
      <w:pPr>
        <w:jc w:val="center"/>
        <w:rPr>
          <w:rFonts w:ascii="Arial" w:hAnsi="Arial" w:cs="Arial"/>
          <w:b/>
          <w:iCs/>
          <w:sz w:val="24"/>
          <w:szCs w:val="24"/>
          <w:u w:val="single"/>
        </w:rPr>
      </w:pPr>
    </w:p>
    <w:p w14:paraId="2FCE10E5" w14:textId="77777777" w:rsidR="00DA6823" w:rsidRDefault="00DA6823" w:rsidP="003D2385">
      <w:pPr>
        <w:jc w:val="center"/>
        <w:rPr>
          <w:rFonts w:ascii="Arial" w:hAnsi="Arial" w:cs="Arial"/>
          <w:b/>
          <w:iCs/>
          <w:sz w:val="24"/>
          <w:szCs w:val="24"/>
          <w:u w:val="single"/>
        </w:rPr>
      </w:pPr>
    </w:p>
    <w:p w14:paraId="1552BD69" w14:textId="77777777" w:rsidR="00DA6823" w:rsidRDefault="00DA6823" w:rsidP="003D2385">
      <w:pPr>
        <w:jc w:val="center"/>
        <w:rPr>
          <w:rFonts w:ascii="Arial" w:hAnsi="Arial" w:cs="Arial"/>
          <w:b/>
          <w:iCs/>
          <w:sz w:val="24"/>
          <w:szCs w:val="24"/>
          <w:u w:val="single"/>
        </w:rPr>
      </w:pPr>
    </w:p>
    <w:p w14:paraId="0452935A" w14:textId="77777777" w:rsidR="00DA6823" w:rsidRDefault="00DA6823" w:rsidP="003D2385">
      <w:pPr>
        <w:jc w:val="center"/>
        <w:rPr>
          <w:rFonts w:ascii="Arial" w:hAnsi="Arial" w:cs="Arial"/>
          <w:b/>
          <w:iCs/>
          <w:sz w:val="24"/>
          <w:szCs w:val="24"/>
          <w:u w:val="single"/>
        </w:rPr>
      </w:pPr>
    </w:p>
    <w:p w14:paraId="29A06A43" w14:textId="22391E78" w:rsidR="00020059" w:rsidRPr="00020059" w:rsidRDefault="003D2385" w:rsidP="003D2385">
      <w:pPr>
        <w:jc w:val="center"/>
        <w:rPr>
          <w:rFonts w:ascii="Arial" w:hAnsi="Arial" w:cs="Arial"/>
          <w:b/>
          <w:iCs/>
          <w:sz w:val="24"/>
          <w:szCs w:val="24"/>
          <w:u w:val="single"/>
        </w:rPr>
      </w:pPr>
      <w:r>
        <w:rPr>
          <w:rFonts w:ascii="Arial" w:hAnsi="Arial" w:cs="Arial"/>
          <w:b/>
          <w:iCs/>
          <w:sz w:val="24"/>
          <w:szCs w:val="24"/>
          <w:u w:val="single"/>
        </w:rPr>
        <w:t xml:space="preserve">VACANCY </w:t>
      </w:r>
      <w:r w:rsidR="00976D12" w:rsidRPr="00020059">
        <w:rPr>
          <w:rFonts w:ascii="Arial" w:hAnsi="Arial" w:cs="Arial"/>
          <w:b/>
          <w:iCs/>
          <w:sz w:val="24"/>
          <w:szCs w:val="24"/>
          <w:u w:val="single"/>
        </w:rPr>
        <w:t>ANNOUNCEMENT</w:t>
      </w:r>
    </w:p>
    <w:p w14:paraId="0BAE21AC" w14:textId="77777777" w:rsidR="00020059" w:rsidRDefault="00020059" w:rsidP="00231389">
      <w:pPr>
        <w:spacing w:line="259" w:lineRule="auto"/>
        <w:ind w:left="455" w:right="118"/>
        <w:jc w:val="center"/>
        <w:rPr>
          <w:rFonts w:ascii="Arial" w:hAnsi="Arial" w:cs="Arial"/>
          <w:b/>
          <w:iCs/>
          <w:sz w:val="24"/>
          <w:szCs w:val="24"/>
        </w:rPr>
      </w:pPr>
    </w:p>
    <w:p w14:paraId="4A69460F" w14:textId="0A1967C2" w:rsidR="00FA6340" w:rsidRPr="00020059" w:rsidRDefault="00976D12" w:rsidP="00231389">
      <w:pPr>
        <w:spacing w:line="259" w:lineRule="auto"/>
        <w:ind w:left="455" w:right="118"/>
        <w:jc w:val="center"/>
        <w:rPr>
          <w:rFonts w:ascii="Arial" w:eastAsia="Calibri" w:hAnsi="Arial" w:cs="Arial"/>
          <w:iCs/>
          <w:sz w:val="24"/>
          <w:szCs w:val="24"/>
        </w:rPr>
      </w:pPr>
      <w:r w:rsidRPr="00020059">
        <w:rPr>
          <w:rFonts w:ascii="Arial" w:hAnsi="Arial" w:cs="Arial"/>
          <w:b/>
          <w:iCs/>
          <w:sz w:val="24"/>
          <w:szCs w:val="24"/>
        </w:rPr>
        <w:t xml:space="preserve">FOR THE </w:t>
      </w:r>
      <w:r w:rsidR="00020059">
        <w:rPr>
          <w:rFonts w:ascii="Arial" w:hAnsi="Arial" w:cs="Arial"/>
          <w:b/>
          <w:iCs/>
          <w:sz w:val="24"/>
          <w:szCs w:val="24"/>
        </w:rPr>
        <w:t>RECRUITMENT AND SELECTION</w:t>
      </w:r>
      <w:r w:rsidRPr="00020059">
        <w:rPr>
          <w:rFonts w:ascii="Arial" w:hAnsi="Arial" w:cs="Arial"/>
          <w:b/>
          <w:iCs/>
          <w:sz w:val="24"/>
          <w:szCs w:val="24"/>
        </w:rPr>
        <w:t xml:space="preserve"> OF THE DIRECTOR</w:t>
      </w:r>
      <w:r w:rsidRPr="00020059">
        <w:rPr>
          <w:rFonts w:ascii="Arial" w:hAnsi="Arial" w:cs="Arial"/>
          <w:b/>
          <w:iCs/>
          <w:spacing w:val="-20"/>
          <w:sz w:val="24"/>
          <w:szCs w:val="24"/>
        </w:rPr>
        <w:t xml:space="preserve"> </w:t>
      </w:r>
      <w:r w:rsidRPr="00020059">
        <w:rPr>
          <w:rFonts w:ascii="Arial" w:hAnsi="Arial" w:cs="Arial"/>
          <w:b/>
          <w:iCs/>
          <w:sz w:val="24"/>
          <w:szCs w:val="24"/>
        </w:rPr>
        <w:t>OF THE REGIONAL SCHOOL OF PUBLIC ADMINISTRATION</w:t>
      </w:r>
      <w:r w:rsidRPr="00020059">
        <w:rPr>
          <w:rFonts w:ascii="Arial" w:hAnsi="Arial" w:cs="Arial"/>
          <w:b/>
          <w:iCs/>
          <w:spacing w:val="-21"/>
          <w:sz w:val="24"/>
          <w:szCs w:val="24"/>
        </w:rPr>
        <w:t xml:space="preserve"> </w:t>
      </w:r>
      <w:r w:rsidRPr="00020059">
        <w:rPr>
          <w:rFonts w:ascii="Arial" w:hAnsi="Arial" w:cs="Arial"/>
          <w:b/>
          <w:iCs/>
          <w:sz w:val="24"/>
          <w:szCs w:val="24"/>
        </w:rPr>
        <w:t>(</w:t>
      </w:r>
      <w:proofErr w:type="spellStart"/>
      <w:r w:rsidRPr="00020059">
        <w:rPr>
          <w:rFonts w:ascii="Arial" w:hAnsi="Arial" w:cs="Arial"/>
          <w:b/>
          <w:iCs/>
          <w:sz w:val="24"/>
          <w:szCs w:val="24"/>
        </w:rPr>
        <w:t>ReSPA</w:t>
      </w:r>
      <w:proofErr w:type="spellEnd"/>
      <w:r w:rsidRPr="00020059">
        <w:rPr>
          <w:rFonts w:ascii="Arial" w:hAnsi="Arial" w:cs="Arial"/>
          <w:b/>
          <w:iCs/>
          <w:sz w:val="24"/>
          <w:szCs w:val="24"/>
        </w:rPr>
        <w:t>)</w:t>
      </w:r>
    </w:p>
    <w:p w14:paraId="43B183C4" w14:textId="77777777" w:rsidR="00F96DC8" w:rsidRDefault="00F96DC8" w:rsidP="00231389">
      <w:pPr>
        <w:pStyle w:val="Heading1"/>
        <w:ind w:right="118"/>
        <w:rPr>
          <w:rFonts w:ascii="Arial" w:hAnsi="Arial" w:cs="Arial"/>
          <w:sz w:val="16"/>
          <w:szCs w:val="16"/>
          <w:u w:val="single" w:color="000000"/>
        </w:rPr>
      </w:pPr>
      <w:bookmarkStart w:id="0" w:name="3._ReSPA_DIRECTOR_Role_Profile"/>
      <w:bookmarkEnd w:id="0"/>
    </w:p>
    <w:p w14:paraId="0C18D9A3" w14:textId="4DE14657" w:rsidR="00FA6340" w:rsidRPr="00020059" w:rsidRDefault="00976D12" w:rsidP="00231389">
      <w:pPr>
        <w:pStyle w:val="Heading1"/>
        <w:ind w:left="0" w:right="118"/>
        <w:rPr>
          <w:rFonts w:ascii="Arial" w:hAnsi="Arial" w:cs="Arial"/>
          <w:b w:val="0"/>
          <w:bCs w:val="0"/>
        </w:rPr>
      </w:pPr>
      <w:r w:rsidRPr="00020059">
        <w:rPr>
          <w:rFonts w:ascii="Arial" w:hAnsi="Arial" w:cs="Arial"/>
          <w:u w:val="single" w:color="000000"/>
        </w:rPr>
        <w:t xml:space="preserve">Introduction </w:t>
      </w:r>
      <w:r w:rsidR="00020059" w:rsidRPr="00020059">
        <w:rPr>
          <w:rFonts w:ascii="Arial" w:hAnsi="Arial" w:cs="Arial"/>
          <w:u w:val="single" w:color="000000"/>
        </w:rPr>
        <w:t>and background</w:t>
      </w:r>
    </w:p>
    <w:p w14:paraId="3061F71E" w14:textId="77777777" w:rsidR="00FA6340" w:rsidRPr="00020059" w:rsidRDefault="00FA6340" w:rsidP="00231389">
      <w:pPr>
        <w:rPr>
          <w:rFonts w:ascii="Arial" w:eastAsia="Calibri" w:hAnsi="Arial" w:cs="Arial"/>
          <w:b/>
          <w:bCs/>
        </w:rPr>
      </w:pPr>
    </w:p>
    <w:p w14:paraId="46B7CEBB" w14:textId="77777777" w:rsidR="002B02C6" w:rsidRDefault="002B02C6" w:rsidP="002B02C6">
      <w:pPr>
        <w:pStyle w:val="ListParagraph"/>
        <w:spacing w:line="276" w:lineRule="auto"/>
        <w:jc w:val="both"/>
        <w:rPr>
          <w:rFonts w:ascii="Arial" w:hAnsi="Arial" w:cs="Arial"/>
        </w:rPr>
      </w:pPr>
      <w:proofErr w:type="spellStart"/>
      <w:r w:rsidRPr="005701D1">
        <w:rPr>
          <w:rFonts w:ascii="Arial" w:hAnsi="Arial" w:cs="Arial"/>
        </w:rPr>
        <w:t>ReSPA</w:t>
      </w:r>
      <w:proofErr w:type="spellEnd"/>
      <w:r w:rsidRPr="005701D1">
        <w:rPr>
          <w:rFonts w:ascii="Arial" w:hAnsi="Arial" w:cs="Arial"/>
        </w:rPr>
        <w:t xml:space="preserve"> is a regionally owned international </w:t>
      </w:r>
      <w:proofErr w:type="spellStart"/>
      <w:r w:rsidRPr="005701D1">
        <w:rPr>
          <w:rFonts w:ascii="Arial" w:hAnsi="Arial" w:cs="Arial"/>
        </w:rPr>
        <w:t>organisation</w:t>
      </w:r>
      <w:proofErr w:type="spellEnd"/>
      <w:r w:rsidRPr="005701D1">
        <w:rPr>
          <w:rFonts w:ascii="Arial" w:hAnsi="Arial" w:cs="Arial"/>
        </w:rPr>
        <w:t xml:space="preserve"> and a joint </w:t>
      </w:r>
      <w:proofErr w:type="spellStart"/>
      <w:r w:rsidRPr="005701D1">
        <w:rPr>
          <w:rFonts w:ascii="Arial" w:hAnsi="Arial" w:cs="Arial"/>
        </w:rPr>
        <w:t>endeavour</w:t>
      </w:r>
      <w:proofErr w:type="spellEnd"/>
      <w:r w:rsidRPr="005701D1">
        <w:rPr>
          <w:rFonts w:ascii="Arial" w:hAnsi="Arial" w:cs="Arial"/>
        </w:rPr>
        <w:t xml:space="preserve"> of the European Commission and the Western Balkan administrations. Governed and managed by its five Members - Albania, Bosnia and Herzegovina, Montenegro, North Macedonia and Serbia - with Kosovo</w:t>
      </w:r>
      <w:r>
        <w:rPr>
          <w:rStyle w:val="FootnoteReference"/>
          <w:rFonts w:ascii="Arial" w:hAnsi="Arial" w:cs="Arial"/>
        </w:rPr>
        <w:footnoteReference w:id="1"/>
      </w:r>
      <w:r w:rsidRPr="005701D1">
        <w:rPr>
          <w:rFonts w:ascii="Arial" w:hAnsi="Arial" w:cs="Arial"/>
        </w:rPr>
        <w:t xml:space="preserve"> participating as a beneficiary, </w:t>
      </w:r>
      <w:proofErr w:type="spellStart"/>
      <w:r w:rsidRPr="005701D1">
        <w:rPr>
          <w:rFonts w:ascii="Arial" w:hAnsi="Arial" w:cs="Arial"/>
        </w:rPr>
        <w:t>ReSPA</w:t>
      </w:r>
      <w:proofErr w:type="spellEnd"/>
      <w:r w:rsidRPr="005701D1">
        <w:rPr>
          <w:rFonts w:ascii="Arial" w:hAnsi="Arial" w:cs="Arial"/>
        </w:rPr>
        <w:t xml:space="preserve"> serves as a central platform for advancing Public Administration Reform, strengthening regional cooperation and bringing administrations closer to the European Administrative Space. </w:t>
      </w:r>
    </w:p>
    <w:p w14:paraId="1482C489" w14:textId="77777777" w:rsidR="002B02C6" w:rsidRDefault="002B02C6" w:rsidP="002B02C6">
      <w:pPr>
        <w:pStyle w:val="ListParagraph"/>
        <w:spacing w:line="276" w:lineRule="auto"/>
        <w:jc w:val="both"/>
        <w:rPr>
          <w:rFonts w:ascii="Arial" w:hAnsi="Arial" w:cs="Arial"/>
        </w:rPr>
      </w:pPr>
    </w:p>
    <w:p w14:paraId="77BA851F" w14:textId="77777777" w:rsidR="002B02C6" w:rsidRDefault="002B02C6" w:rsidP="002B02C6">
      <w:pPr>
        <w:pStyle w:val="ListParagraph"/>
        <w:spacing w:line="276" w:lineRule="auto"/>
        <w:jc w:val="both"/>
        <w:rPr>
          <w:rFonts w:ascii="Arial" w:hAnsi="Arial" w:cs="Arial"/>
        </w:rPr>
      </w:pPr>
      <w:r w:rsidRPr="00EA369C">
        <w:rPr>
          <w:rFonts w:ascii="Arial" w:hAnsi="Arial" w:cs="Arial"/>
        </w:rPr>
        <w:t xml:space="preserve">The European Commission provides directly managed funds to support </w:t>
      </w:r>
      <w:proofErr w:type="spellStart"/>
      <w:r w:rsidRPr="00EA369C">
        <w:rPr>
          <w:rFonts w:ascii="Arial" w:hAnsi="Arial" w:cs="Arial"/>
        </w:rPr>
        <w:t>ReSPA</w:t>
      </w:r>
      <w:proofErr w:type="spellEnd"/>
      <w:r w:rsidRPr="00EA369C">
        <w:rPr>
          <w:rFonts w:ascii="Arial" w:hAnsi="Arial" w:cs="Arial"/>
        </w:rPr>
        <w:t xml:space="preserve"> activities.</w:t>
      </w:r>
      <w:r>
        <w:rPr>
          <w:rFonts w:ascii="Arial" w:hAnsi="Arial" w:cs="Arial"/>
        </w:rPr>
        <w:t xml:space="preserve"> </w:t>
      </w:r>
      <w:r w:rsidRPr="00797A76">
        <w:rPr>
          <w:rFonts w:ascii="Arial" w:hAnsi="Arial" w:cs="Arial"/>
        </w:rPr>
        <w:t xml:space="preserve">As of January 2026, </w:t>
      </w:r>
      <w:proofErr w:type="spellStart"/>
      <w:r w:rsidRPr="00797A76">
        <w:rPr>
          <w:rFonts w:ascii="Arial" w:hAnsi="Arial" w:cs="Arial"/>
        </w:rPr>
        <w:t>ReSPA</w:t>
      </w:r>
      <w:proofErr w:type="spellEnd"/>
      <w:r w:rsidRPr="00797A76">
        <w:rPr>
          <w:rFonts w:ascii="Arial" w:hAnsi="Arial" w:cs="Arial"/>
        </w:rPr>
        <w:t xml:space="preserve"> is implementing the sixth EC Grant Contract, “</w:t>
      </w:r>
      <w:r w:rsidRPr="008021C0">
        <w:rPr>
          <w:rFonts w:ascii="Arial" w:hAnsi="Arial" w:cs="Arial"/>
          <w:i/>
          <w:iCs/>
        </w:rPr>
        <w:t xml:space="preserve">Enhancing public governance and EU integration in the Western Balkans and Eastern Partnership region: Support to </w:t>
      </w:r>
      <w:proofErr w:type="spellStart"/>
      <w:r w:rsidRPr="008021C0">
        <w:rPr>
          <w:rFonts w:ascii="Arial" w:hAnsi="Arial" w:cs="Arial"/>
          <w:i/>
          <w:iCs/>
        </w:rPr>
        <w:t>ReSPA</w:t>
      </w:r>
      <w:proofErr w:type="spellEnd"/>
      <w:r w:rsidRPr="008021C0">
        <w:rPr>
          <w:rFonts w:ascii="Arial" w:hAnsi="Arial" w:cs="Arial"/>
          <w:i/>
          <w:iCs/>
        </w:rPr>
        <w:t xml:space="preserve"> for advancing the Public Administration Reform Agenda</w:t>
      </w:r>
      <w:r w:rsidRPr="00797A76">
        <w:rPr>
          <w:rFonts w:ascii="Arial" w:hAnsi="Arial" w:cs="Arial"/>
        </w:rPr>
        <w:t>”.</w:t>
      </w:r>
      <w:r>
        <w:rPr>
          <w:rFonts w:ascii="Arial" w:hAnsi="Arial" w:cs="Arial"/>
        </w:rPr>
        <w:t xml:space="preserve"> Hence, along with the Western Balkan administrations,</w:t>
      </w:r>
      <w:r w:rsidRPr="005701D1">
        <w:rPr>
          <w:rFonts w:ascii="Arial" w:hAnsi="Arial" w:cs="Arial"/>
        </w:rPr>
        <w:t xml:space="preserve"> </w:t>
      </w:r>
      <w:proofErr w:type="spellStart"/>
      <w:r w:rsidRPr="005701D1">
        <w:rPr>
          <w:rFonts w:ascii="Arial" w:hAnsi="Arial" w:cs="Arial"/>
        </w:rPr>
        <w:t>ReSPA</w:t>
      </w:r>
      <w:proofErr w:type="spellEnd"/>
      <w:r w:rsidRPr="005701D1">
        <w:rPr>
          <w:rFonts w:ascii="Arial" w:hAnsi="Arial" w:cs="Arial"/>
        </w:rPr>
        <w:t xml:space="preserve"> also engages civil servants from Ukraine, Moldova and Armenia through its activities</w:t>
      </w:r>
      <w:r>
        <w:rPr>
          <w:rFonts w:ascii="Arial" w:hAnsi="Arial" w:cs="Arial"/>
        </w:rPr>
        <w:t xml:space="preserve"> and direct support instruments</w:t>
      </w:r>
      <w:r w:rsidRPr="005701D1">
        <w:rPr>
          <w:rFonts w:ascii="Arial" w:hAnsi="Arial" w:cs="Arial"/>
        </w:rPr>
        <w:t>.</w:t>
      </w:r>
      <w:r>
        <w:rPr>
          <w:rFonts w:ascii="Arial" w:hAnsi="Arial" w:cs="Arial"/>
        </w:rPr>
        <w:t xml:space="preserve"> </w:t>
      </w:r>
    </w:p>
    <w:p w14:paraId="7EA9308F" w14:textId="77777777" w:rsidR="002B02C6" w:rsidRDefault="002B02C6" w:rsidP="002B02C6">
      <w:pPr>
        <w:pStyle w:val="ListParagraph"/>
        <w:spacing w:line="276" w:lineRule="auto"/>
        <w:jc w:val="both"/>
        <w:rPr>
          <w:rFonts w:ascii="Arial" w:hAnsi="Arial" w:cs="Arial"/>
        </w:rPr>
      </w:pPr>
      <w:r w:rsidRPr="00797A76">
        <w:rPr>
          <w:rFonts w:ascii="Arial" w:hAnsi="Arial" w:cs="Arial"/>
        </w:rPr>
        <w:lastRenderedPageBreak/>
        <w:t xml:space="preserve">Guided by its Strategic Orientation 2025-2030, </w:t>
      </w:r>
      <w:proofErr w:type="spellStart"/>
      <w:r w:rsidRPr="00797A76">
        <w:rPr>
          <w:rFonts w:ascii="Arial" w:hAnsi="Arial" w:cs="Arial"/>
        </w:rPr>
        <w:t>ReSPA</w:t>
      </w:r>
      <w:proofErr w:type="spellEnd"/>
      <w:r w:rsidRPr="00797A76">
        <w:rPr>
          <w:rFonts w:ascii="Arial" w:hAnsi="Arial" w:cs="Arial"/>
        </w:rPr>
        <w:t xml:space="preserve"> is moving from </w:t>
      </w:r>
      <w:r>
        <w:rPr>
          <w:rFonts w:ascii="Arial" w:hAnsi="Arial" w:cs="Arial"/>
        </w:rPr>
        <w:t>p</w:t>
      </w:r>
      <w:r w:rsidRPr="00797A76">
        <w:rPr>
          <w:rFonts w:ascii="Arial" w:hAnsi="Arial" w:cs="Arial"/>
        </w:rPr>
        <w:t xml:space="preserve">ublic </w:t>
      </w:r>
      <w:r>
        <w:rPr>
          <w:rFonts w:ascii="Arial" w:hAnsi="Arial" w:cs="Arial"/>
        </w:rPr>
        <w:t>a</w:t>
      </w:r>
      <w:r w:rsidRPr="00797A76">
        <w:rPr>
          <w:rFonts w:ascii="Arial" w:hAnsi="Arial" w:cs="Arial"/>
        </w:rPr>
        <w:t xml:space="preserve">dministration </w:t>
      </w:r>
      <w:r>
        <w:rPr>
          <w:rFonts w:ascii="Arial" w:hAnsi="Arial" w:cs="Arial"/>
        </w:rPr>
        <w:t>r</w:t>
      </w:r>
      <w:r w:rsidRPr="00797A76">
        <w:rPr>
          <w:rFonts w:ascii="Arial" w:hAnsi="Arial" w:cs="Arial"/>
        </w:rPr>
        <w:t xml:space="preserve">eform to </w:t>
      </w:r>
      <w:r>
        <w:rPr>
          <w:rFonts w:ascii="Arial" w:hAnsi="Arial" w:cs="Arial"/>
        </w:rPr>
        <w:t>p</w:t>
      </w:r>
      <w:r w:rsidRPr="00797A76">
        <w:rPr>
          <w:rFonts w:ascii="Arial" w:hAnsi="Arial" w:cs="Arial"/>
        </w:rPr>
        <w:t xml:space="preserve">ublic </w:t>
      </w:r>
      <w:r>
        <w:rPr>
          <w:rFonts w:ascii="Arial" w:hAnsi="Arial" w:cs="Arial"/>
        </w:rPr>
        <w:t>a</w:t>
      </w:r>
      <w:r w:rsidRPr="00797A76">
        <w:rPr>
          <w:rFonts w:ascii="Arial" w:hAnsi="Arial" w:cs="Arial"/>
        </w:rPr>
        <w:t xml:space="preserve">dministration </w:t>
      </w:r>
      <w:r>
        <w:rPr>
          <w:rFonts w:ascii="Arial" w:hAnsi="Arial" w:cs="Arial"/>
        </w:rPr>
        <w:t>e</w:t>
      </w:r>
      <w:r w:rsidRPr="00797A76">
        <w:rPr>
          <w:rFonts w:ascii="Arial" w:hAnsi="Arial" w:cs="Arial"/>
        </w:rPr>
        <w:t xml:space="preserve">xcellence by supporting a professional, accountable, resilient, transparent, citizen-oriented and innovative public sector. Its mission is to </w:t>
      </w:r>
      <w:proofErr w:type="spellStart"/>
      <w:r w:rsidRPr="00797A76">
        <w:rPr>
          <w:rFonts w:ascii="Arial" w:hAnsi="Arial" w:cs="Arial"/>
        </w:rPr>
        <w:t>modernise</w:t>
      </w:r>
      <w:proofErr w:type="spellEnd"/>
      <w:r w:rsidRPr="00797A76">
        <w:rPr>
          <w:rFonts w:ascii="Arial" w:hAnsi="Arial" w:cs="Arial"/>
        </w:rPr>
        <w:t xml:space="preserve"> and </w:t>
      </w:r>
      <w:proofErr w:type="spellStart"/>
      <w:r w:rsidRPr="00797A76">
        <w:rPr>
          <w:rFonts w:ascii="Arial" w:hAnsi="Arial" w:cs="Arial"/>
        </w:rPr>
        <w:t>digitalise</w:t>
      </w:r>
      <w:proofErr w:type="spellEnd"/>
      <w:r w:rsidRPr="00797A76">
        <w:rPr>
          <w:rFonts w:ascii="Arial" w:hAnsi="Arial" w:cs="Arial"/>
        </w:rPr>
        <w:t xml:space="preserve"> public administrations, strengthen management systems and civil servants’ competencies, and improve the quality, accessibility and reliability of services for citizens and businesses.</w:t>
      </w:r>
    </w:p>
    <w:p w14:paraId="3BB8DAC8" w14:textId="77777777" w:rsidR="002B02C6" w:rsidRPr="00797A76" w:rsidRDefault="002B02C6" w:rsidP="002B02C6">
      <w:pPr>
        <w:pStyle w:val="ListParagraph"/>
        <w:spacing w:line="276" w:lineRule="auto"/>
        <w:jc w:val="both"/>
        <w:rPr>
          <w:rFonts w:ascii="Arial" w:hAnsi="Arial" w:cs="Arial"/>
        </w:rPr>
      </w:pPr>
    </w:p>
    <w:p w14:paraId="3DADF5CF" w14:textId="77777777" w:rsidR="002B02C6" w:rsidRDefault="002B02C6" w:rsidP="002B02C6">
      <w:pPr>
        <w:pStyle w:val="ListParagraph"/>
        <w:spacing w:line="276" w:lineRule="auto"/>
        <w:jc w:val="both"/>
        <w:rPr>
          <w:rFonts w:ascii="Arial" w:hAnsi="Arial" w:cs="Arial"/>
        </w:rPr>
      </w:pPr>
      <w:proofErr w:type="spellStart"/>
      <w:r w:rsidRPr="00797A76">
        <w:rPr>
          <w:rFonts w:ascii="Arial" w:hAnsi="Arial" w:cs="Arial"/>
        </w:rPr>
        <w:t>ReSPA</w:t>
      </w:r>
      <w:proofErr w:type="spellEnd"/>
      <w:r w:rsidRPr="00797A76">
        <w:rPr>
          <w:rFonts w:ascii="Arial" w:hAnsi="Arial" w:cs="Arial"/>
        </w:rPr>
        <w:t xml:space="preserve"> works primarily through regional networks at ministerial, senior-official and expert-practitioner levels, and five thematic groups: (1) Policy Management, Better Regulation and Simplification; (2) European Integration and Accession Negotiations; (3) Human Resources Management and Professional Development; (4) </w:t>
      </w:r>
      <w:r>
        <w:rPr>
          <w:rFonts w:ascii="Arial" w:hAnsi="Arial" w:cs="Arial"/>
        </w:rPr>
        <w:t>Service Delivery</w:t>
      </w:r>
      <w:r w:rsidRPr="00797A76">
        <w:rPr>
          <w:rFonts w:ascii="Arial" w:hAnsi="Arial" w:cs="Arial"/>
        </w:rPr>
        <w:t xml:space="preserve">, including </w:t>
      </w:r>
      <w:proofErr w:type="spellStart"/>
      <w:r w:rsidRPr="00797A76">
        <w:rPr>
          <w:rFonts w:ascii="Arial" w:hAnsi="Arial" w:cs="Arial"/>
        </w:rPr>
        <w:t>digitalisation</w:t>
      </w:r>
      <w:proofErr w:type="spellEnd"/>
      <w:r w:rsidRPr="00797A76">
        <w:rPr>
          <w:rFonts w:ascii="Arial" w:hAnsi="Arial" w:cs="Arial"/>
        </w:rPr>
        <w:t xml:space="preserve"> of public services and quality management; and (5) Public Financial Management.</w:t>
      </w:r>
    </w:p>
    <w:p w14:paraId="55BBE728" w14:textId="77777777" w:rsidR="002B02C6" w:rsidRPr="00797A76" w:rsidRDefault="002B02C6" w:rsidP="002B02C6">
      <w:pPr>
        <w:pStyle w:val="ListParagraph"/>
        <w:spacing w:line="276" w:lineRule="auto"/>
        <w:jc w:val="both"/>
        <w:rPr>
          <w:rFonts w:ascii="Arial" w:hAnsi="Arial" w:cs="Arial"/>
        </w:rPr>
      </w:pPr>
    </w:p>
    <w:p w14:paraId="249FC505" w14:textId="77777777" w:rsidR="002B02C6" w:rsidRPr="00797A76" w:rsidRDefault="002B02C6" w:rsidP="002B02C6">
      <w:pPr>
        <w:pStyle w:val="ListParagraph"/>
        <w:spacing w:line="276" w:lineRule="auto"/>
        <w:jc w:val="both"/>
        <w:rPr>
          <w:rFonts w:ascii="Arial" w:hAnsi="Arial" w:cs="Arial"/>
        </w:rPr>
      </w:pPr>
      <w:r w:rsidRPr="00797A76">
        <w:rPr>
          <w:rFonts w:ascii="Arial" w:hAnsi="Arial" w:cs="Arial"/>
        </w:rPr>
        <w:t xml:space="preserve">Since its inception, </w:t>
      </w:r>
      <w:proofErr w:type="spellStart"/>
      <w:r w:rsidRPr="00797A76">
        <w:rPr>
          <w:rFonts w:ascii="Arial" w:hAnsi="Arial" w:cs="Arial"/>
        </w:rPr>
        <w:t>ReSPA</w:t>
      </w:r>
      <w:proofErr w:type="spellEnd"/>
      <w:r w:rsidRPr="00797A76">
        <w:rPr>
          <w:rFonts w:ascii="Arial" w:hAnsi="Arial" w:cs="Arial"/>
        </w:rPr>
        <w:t xml:space="preserve"> has contributed to capacity-building and networking through regional training, workshops, conferences, seasonal schools, on-demand support mechanisms, peering and regional research. It cooperates closely with DG ENEST, OECD/SIGMA, </w:t>
      </w:r>
      <w:r>
        <w:rPr>
          <w:rFonts w:ascii="Arial" w:hAnsi="Arial" w:cs="Arial"/>
        </w:rPr>
        <w:t xml:space="preserve">and is an active member of EUPAN and DISPA networks. </w:t>
      </w:r>
      <w:proofErr w:type="spellStart"/>
      <w:r w:rsidRPr="00003951">
        <w:rPr>
          <w:rFonts w:ascii="Arial" w:hAnsi="Arial" w:cs="Arial"/>
        </w:rPr>
        <w:t>ReSPA</w:t>
      </w:r>
      <w:proofErr w:type="spellEnd"/>
      <w:r w:rsidRPr="00003951">
        <w:rPr>
          <w:rFonts w:ascii="Arial" w:hAnsi="Arial" w:cs="Arial"/>
        </w:rPr>
        <w:t xml:space="preserve"> has further strengthened its strategic partnerships with EU Member States, including through a newly signed agreement with France and the launch of the BRIDGE to EU project. At the same time, </w:t>
      </w:r>
      <w:proofErr w:type="spellStart"/>
      <w:r w:rsidRPr="00003951">
        <w:rPr>
          <w:rFonts w:ascii="Arial" w:hAnsi="Arial" w:cs="Arial"/>
        </w:rPr>
        <w:t>ReSPA</w:t>
      </w:r>
      <w:proofErr w:type="spellEnd"/>
      <w:r w:rsidRPr="00003951">
        <w:rPr>
          <w:rFonts w:ascii="Arial" w:hAnsi="Arial" w:cs="Arial"/>
        </w:rPr>
        <w:t xml:space="preserve"> continues to build on its long-standing cooperation with Italy through the third cycle of its capacity-building and mobility </w:t>
      </w:r>
      <w:proofErr w:type="spellStart"/>
      <w:r w:rsidRPr="00003951">
        <w:rPr>
          <w:rFonts w:ascii="Arial" w:hAnsi="Arial" w:cs="Arial"/>
        </w:rPr>
        <w:t>programme</w:t>
      </w:r>
      <w:proofErr w:type="spellEnd"/>
      <w:r w:rsidRPr="00003951">
        <w:rPr>
          <w:rFonts w:ascii="Arial" w:hAnsi="Arial" w:cs="Arial"/>
        </w:rPr>
        <w:t xml:space="preserve">. Cooperation with Ireland has also advanced, with the first cohort of the “Ireland for EU Enlargement” </w:t>
      </w:r>
      <w:proofErr w:type="spellStart"/>
      <w:r w:rsidRPr="00003951">
        <w:rPr>
          <w:rFonts w:ascii="Arial" w:hAnsi="Arial" w:cs="Arial"/>
        </w:rPr>
        <w:t>programme</w:t>
      </w:r>
      <w:proofErr w:type="spellEnd"/>
      <w:r w:rsidRPr="00003951">
        <w:rPr>
          <w:rFonts w:ascii="Arial" w:hAnsi="Arial" w:cs="Arial"/>
        </w:rPr>
        <w:t xml:space="preserve"> successfully completed and preparations underway for the launch of the second cohort.</w:t>
      </w:r>
    </w:p>
    <w:p w14:paraId="20562257" w14:textId="77777777" w:rsidR="002B02C6" w:rsidRPr="00020059" w:rsidRDefault="002B02C6" w:rsidP="002B02C6">
      <w:pPr>
        <w:pStyle w:val="ListParagraph"/>
        <w:spacing w:line="276" w:lineRule="auto"/>
        <w:jc w:val="both"/>
        <w:rPr>
          <w:rFonts w:ascii="Arial" w:hAnsi="Arial" w:cs="Arial"/>
        </w:rPr>
      </w:pPr>
    </w:p>
    <w:p w14:paraId="23702F0F" w14:textId="77777777" w:rsidR="002B02C6" w:rsidRPr="00020059" w:rsidRDefault="002B02C6" w:rsidP="002B02C6">
      <w:pPr>
        <w:pStyle w:val="ListParagraph"/>
        <w:spacing w:line="276" w:lineRule="auto"/>
        <w:jc w:val="both"/>
        <w:rPr>
          <w:rFonts w:ascii="Arial" w:hAnsi="Arial" w:cs="Arial"/>
        </w:rPr>
      </w:pPr>
      <w:r w:rsidRPr="00020059">
        <w:rPr>
          <w:rFonts w:ascii="Arial" w:hAnsi="Arial" w:cs="Arial"/>
        </w:rPr>
        <w:t>The</w:t>
      </w:r>
      <w:r w:rsidRPr="00020059">
        <w:rPr>
          <w:rFonts w:ascii="Arial" w:hAnsi="Arial" w:cs="Arial"/>
          <w:spacing w:val="38"/>
        </w:rPr>
        <w:t xml:space="preserve"> </w:t>
      </w:r>
      <w:r w:rsidRPr="00020059">
        <w:rPr>
          <w:rFonts w:ascii="Arial" w:hAnsi="Arial" w:cs="Arial"/>
        </w:rPr>
        <w:t>Governing</w:t>
      </w:r>
      <w:r w:rsidRPr="00020059">
        <w:rPr>
          <w:rFonts w:ascii="Arial" w:hAnsi="Arial" w:cs="Arial"/>
          <w:spacing w:val="37"/>
        </w:rPr>
        <w:t xml:space="preserve"> </w:t>
      </w:r>
      <w:r w:rsidRPr="00020059">
        <w:rPr>
          <w:rFonts w:ascii="Arial" w:hAnsi="Arial" w:cs="Arial"/>
        </w:rPr>
        <w:t>Board</w:t>
      </w:r>
      <w:r w:rsidRPr="00020059">
        <w:rPr>
          <w:rFonts w:ascii="Arial" w:hAnsi="Arial" w:cs="Arial"/>
          <w:spacing w:val="37"/>
        </w:rPr>
        <w:t xml:space="preserve"> </w:t>
      </w:r>
      <w:r w:rsidRPr="00020059">
        <w:rPr>
          <w:rFonts w:ascii="Arial" w:hAnsi="Arial" w:cs="Arial"/>
        </w:rPr>
        <w:t>of</w:t>
      </w:r>
      <w:r w:rsidRPr="00020059">
        <w:rPr>
          <w:rFonts w:ascii="Arial" w:hAnsi="Arial" w:cs="Arial"/>
          <w:spacing w:val="38"/>
        </w:rPr>
        <w:t xml:space="preserve"> </w:t>
      </w:r>
      <w:proofErr w:type="spellStart"/>
      <w:r w:rsidRPr="00020059">
        <w:rPr>
          <w:rFonts w:ascii="Arial" w:hAnsi="Arial" w:cs="Arial"/>
        </w:rPr>
        <w:t>ReSPA</w:t>
      </w:r>
      <w:proofErr w:type="spellEnd"/>
      <w:r w:rsidRPr="00020059">
        <w:rPr>
          <w:rFonts w:ascii="Arial" w:hAnsi="Arial" w:cs="Arial"/>
          <w:spacing w:val="37"/>
        </w:rPr>
        <w:t xml:space="preserve"> </w:t>
      </w:r>
      <w:r w:rsidRPr="00020059">
        <w:rPr>
          <w:rFonts w:ascii="Arial" w:hAnsi="Arial" w:cs="Arial"/>
        </w:rPr>
        <w:t>is</w:t>
      </w:r>
      <w:r w:rsidRPr="00020059">
        <w:rPr>
          <w:rFonts w:ascii="Arial" w:hAnsi="Arial" w:cs="Arial"/>
          <w:spacing w:val="37"/>
        </w:rPr>
        <w:t xml:space="preserve"> </w:t>
      </w:r>
      <w:r w:rsidRPr="00020059">
        <w:rPr>
          <w:rFonts w:ascii="Arial" w:hAnsi="Arial" w:cs="Arial"/>
        </w:rPr>
        <w:t>now</w:t>
      </w:r>
      <w:r w:rsidRPr="00020059">
        <w:rPr>
          <w:rFonts w:ascii="Arial" w:hAnsi="Arial" w:cs="Arial"/>
          <w:spacing w:val="38"/>
        </w:rPr>
        <w:t xml:space="preserve"> </w:t>
      </w:r>
      <w:r w:rsidRPr="00020059">
        <w:rPr>
          <w:rFonts w:ascii="Arial" w:hAnsi="Arial" w:cs="Arial"/>
        </w:rPr>
        <w:t>seeking</w:t>
      </w:r>
      <w:r w:rsidRPr="00020059">
        <w:rPr>
          <w:rFonts w:ascii="Arial" w:hAnsi="Arial" w:cs="Arial"/>
          <w:spacing w:val="37"/>
        </w:rPr>
        <w:t xml:space="preserve"> </w:t>
      </w:r>
      <w:r w:rsidRPr="00020059">
        <w:rPr>
          <w:rFonts w:ascii="Arial" w:hAnsi="Arial" w:cs="Arial"/>
        </w:rPr>
        <w:t>to</w:t>
      </w:r>
      <w:r w:rsidRPr="00020059">
        <w:rPr>
          <w:rFonts w:ascii="Arial" w:hAnsi="Arial" w:cs="Arial"/>
          <w:spacing w:val="39"/>
        </w:rPr>
        <w:t xml:space="preserve"> </w:t>
      </w:r>
      <w:r w:rsidRPr="00020059">
        <w:rPr>
          <w:rFonts w:ascii="Arial" w:hAnsi="Arial" w:cs="Arial"/>
        </w:rPr>
        <w:t>appoint</w:t>
      </w:r>
      <w:r w:rsidRPr="00020059">
        <w:rPr>
          <w:rFonts w:ascii="Arial" w:hAnsi="Arial" w:cs="Arial"/>
          <w:spacing w:val="38"/>
        </w:rPr>
        <w:t xml:space="preserve"> </w:t>
      </w:r>
      <w:r>
        <w:rPr>
          <w:rFonts w:ascii="Arial" w:hAnsi="Arial" w:cs="Arial"/>
        </w:rPr>
        <w:t>the</w:t>
      </w:r>
      <w:r w:rsidRPr="00020059">
        <w:rPr>
          <w:rFonts w:ascii="Arial" w:hAnsi="Arial" w:cs="Arial"/>
          <w:spacing w:val="37"/>
        </w:rPr>
        <w:t xml:space="preserve"> </w:t>
      </w:r>
      <w:r w:rsidRPr="00020059">
        <w:rPr>
          <w:rFonts w:ascii="Arial" w:hAnsi="Arial" w:cs="Arial"/>
        </w:rPr>
        <w:t>Director</w:t>
      </w:r>
      <w:r w:rsidRPr="00020059">
        <w:rPr>
          <w:rFonts w:ascii="Arial" w:hAnsi="Arial" w:cs="Arial"/>
          <w:spacing w:val="35"/>
        </w:rPr>
        <w:t xml:space="preserve"> </w:t>
      </w:r>
      <w:r w:rsidRPr="00020059">
        <w:rPr>
          <w:rFonts w:ascii="Arial" w:hAnsi="Arial" w:cs="Arial"/>
        </w:rPr>
        <w:t>of</w:t>
      </w:r>
      <w:r w:rsidRPr="00020059">
        <w:rPr>
          <w:rFonts w:ascii="Arial" w:hAnsi="Arial" w:cs="Arial"/>
          <w:spacing w:val="38"/>
        </w:rPr>
        <w:t xml:space="preserve"> </w:t>
      </w:r>
      <w:r w:rsidRPr="00020059">
        <w:rPr>
          <w:rFonts w:ascii="Arial" w:hAnsi="Arial" w:cs="Arial"/>
        </w:rPr>
        <w:t>the</w:t>
      </w:r>
      <w:r w:rsidRPr="00020059">
        <w:rPr>
          <w:rFonts w:ascii="Arial" w:hAnsi="Arial" w:cs="Arial"/>
          <w:spacing w:val="35"/>
        </w:rPr>
        <w:t xml:space="preserve"> </w:t>
      </w:r>
      <w:r w:rsidRPr="00020059">
        <w:rPr>
          <w:rFonts w:ascii="Arial" w:hAnsi="Arial" w:cs="Arial"/>
        </w:rPr>
        <w:t>organization</w:t>
      </w:r>
      <w:r w:rsidRPr="00020059">
        <w:rPr>
          <w:rFonts w:ascii="Arial" w:hAnsi="Arial" w:cs="Arial"/>
          <w:spacing w:val="37"/>
        </w:rPr>
        <w:t xml:space="preserve"> </w:t>
      </w:r>
      <w:r w:rsidRPr="00020059">
        <w:rPr>
          <w:rFonts w:ascii="Arial" w:hAnsi="Arial" w:cs="Arial"/>
        </w:rPr>
        <w:t>to</w:t>
      </w:r>
      <w:r w:rsidRPr="00020059">
        <w:rPr>
          <w:rFonts w:ascii="Arial" w:hAnsi="Arial" w:cs="Arial"/>
          <w:spacing w:val="39"/>
        </w:rPr>
        <w:t xml:space="preserve"> </w:t>
      </w:r>
      <w:r w:rsidRPr="00020059">
        <w:rPr>
          <w:rFonts w:ascii="Arial" w:hAnsi="Arial" w:cs="Arial"/>
        </w:rPr>
        <w:t xml:space="preserve">provide leadership, inspiration and vision and to further develop the work of </w:t>
      </w:r>
      <w:proofErr w:type="spellStart"/>
      <w:r w:rsidRPr="00020059">
        <w:rPr>
          <w:rFonts w:ascii="Arial" w:hAnsi="Arial" w:cs="Arial"/>
        </w:rPr>
        <w:t>ReSPA</w:t>
      </w:r>
      <w:proofErr w:type="spellEnd"/>
      <w:r w:rsidRPr="00020059">
        <w:rPr>
          <w:rFonts w:ascii="Arial" w:hAnsi="Arial" w:cs="Arial"/>
        </w:rPr>
        <w:t>. The Director is an</w:t>
      </w:r>
      <w:r w:rsidRPr="00020059">
        <w:rPr>
          <w:rFonts w:ascii="Arial" w:hAnsi="Arial" w:cs="Arial"/>
          <w:spacing w:val="46"/>
        </w:rPr>
        <w:t xml:space="preserve"> </w:t>
      </w:r>
      <w:r w:rsidRPr="003B1CD7">
        <w:rPr>
          <w:rFonts w:ascii="Arial" w:hAnsi="Arial" w:cs="Arial"/>
          <w:i/>
          <w:iCs/>
        </w:rPr>
        <w:t>ex-officio</w:t>
      </w:r>
      <w:r w:rsidRPr="00020059">
        <w:rPr>
          <w:rFonts w:ascii="Arial" w:hAnsi="Arial" w:cs="Arial"/>
        </w:rPr>
        <w:t xml:space="preserve"> member of the Board and will be appointed on a 5-year</w:t>
      </w:r>
      <w:r w:rsidRPr="00020059">
        <w:rPr>
          <w:rFonts w:ascii="Arial" w:hAnsi="Arial" w:cs="Arial"/>
          <w:spacing w:val="-12"/>
        </w:rPr>
        <w:t xml:space="preserve"> </w:t>
      </w:r>
      <w:r w:rsidRPr="00020059">
        <w:rPr>
          <w:rFonts w:ascii="Arial" w:hAnsi="Arial" w:cs="Arial"/>
        </w:rPr>
        <w:t>contract</w:t>
      </w:r>
      <w:r>
        <w:rPr>
          <w:rFonts w:ascii="Arial" w:hAnsi="Arial" w:cs="Arial"/>
        </w:rPr>
        <w:t>, renewable once</w:t>
      </w:r>
      <w:r w:rsidRPr="00020059">
        <w:rPr>
          <w:rFonts w:ascii="Arial" w:hAnsi="Arial" w:cs="Arial"/>
        </w:rPr>
        <w:t>.</w:t>
      </w:r>
    </w:p>
    <w:p w14:paraId="21CA28EB" w14:textId="77777777" w:rsidR="002B02C6" w:rsidRPr="00020059" w:rsidRDefault="002B02C6" w:rsidP="002B02C6">
      <w:pPr>
        <w:pStyle w:val="ListParagraph"/>
        <w:spacing w:line="276" w:lineRule="auto"/>
        <w:jc w:val="both"/>
        <w:rPr>
          <w:rFonts w:ascii="Arial" w:hAnsi="Arial" w:cs="Arial"/>
        </w:rPr>
      </w:pPr>
    </w:p>
    <w:p w14:paraId="63908A5F" w14:textId="77777777" w:rsidR="002B02C6" w:rsidRDefault="002B02C6" w:rsidP="002B02C6">
      <w:pPr>
        <w:pStyle w:val="ListParagraph"/>
        <w:spacing w:line="276" w:lineRule="auto"/>
        <w:jc w:val="both"/>
        <w:rPr>
          <w:rFonts w:ascii="Arial" w:hAnsi="Arial" w:cs="Arial"/>
        </w:rPr>
      </w:pPr>
      <w:r w:rsidRPr="00020059">
        <w:rPr>
          <w:rFonts w:ascii="Arial" w:hAnsi="Arial" w:cs="Arial"/>
        </w:rPr>
        <w:t>During</w:t>
      </w:r>
      <w:r w:rsidRPr="00020059">
        <w:rPr>
          <w:rFonts w:ascii="Arial" w:hAnsi="Arial" w:cs="Arial"/>
          <w:spacing w:val="11"/>
        </w:rPr>
        <w:t xml:space="preserve"> </w:t>
      </w:r>
      <w:r w:rsidRPr="00020059">
        <w:rPr>
          <w:rFonts w:ascii="Arial" w:hAnsi="Arial" w:cs="Arial"/>
        </w:rPr>
        <w:t>the</w:t>
      </w:r>
      <w:r w:rsidRPr="00020059">
        <w:rPr>
          <w:rFonts w:ascii="Arial" w:hAnsi="Arial" w:cs="Arial"/>
          <w:spacing w:val="12"/>
        </w:rPr>
        <w:t xml:space="preserve"> </w:t>
      </w:r>
      <w:r w:rsidRPr="00020059">
        <w:rPr>
          <w:rFonts w:ascii="Arial" w:hAnsi="Arial" w:cs="Arial"/>
        </w:rPr>
        <w:t>period</w:t>
      </w:r>
      <w:r w:rsidRPr="00020059">
        <w:rPr>
          <w:rFonts w:ascii="Arial" w:hAnsi="Arial" w:cs="Arial"/>
          <w:spacing w:val="11"/>
        </w:rPr>
        <w:t xml:space="preserve"> </w:t>
      </w:r>
      <w:r w:rsidRPr="00020059">
        <w:rPr>
          <w:rFonts w:ascii="Arial" w:hAnsi="Arial" w:cs="Arial"/>
        </w:rPr>
        <w:t>of</w:t>
      </w:r>
      <w:r w:rsidRPr="00020059">
        <w:rPr>
          <w:rFonts w:ascii="Arial" w:hAnsi="Arial" w:cs="Arial"/>
          <w:spacing w:val="12"/>
        </w:rPr>
        <w:t xml:space="preserve"> </w:t>
      </w:r>
      <w:r w:rsidRPr="00020059">
        <w:rPr>
          <w:rFonts w:ascii="Arial" w:hAnsi="Arial" w:cs="Arial"/>
        </w:rPr>
        <w:t>performance</w:t>
      </w:r>
      <w:r w:rsidRPr="00020059">
        <w:rPr>
          <w:rFonts w:ascii="Arial" w:hAnsi="Arial" w:cs="Arial"/>
          <w:spacing w:val="10"/>
        </w:rPr>
        <w:t xml:space="preserve"> </w:t>
      </w:r>
      <w:r w:rsidRPr="00020059">
        <w:rPr>
          <w:rFonts w:ascii="Arial" w:hAnsi="Arial" w:cs="Arial"/>
        </w:rPr>
        <w:t>of</w:t>
      </w:r>
      <w:r w:rsidRPr="00020059">
        <w:rPr>
          <w:rFonts w:ascii="Arial" w:hAnsi="Arial" w:cs="Arial"/>
          <w:spacing w:val="12"/>
        </w:rPr>
        <w:t xml:space="preserve"> </w:t>
      </w:r>
      <w:r w:rsidRPr="00020059">
        <w:rPr>
          <w:rFonts w:ascii="Arial" w:hAnsi="Arial" w:cs="Arial"/>
        </w:rPr>
        <w:t>his</w:t>
      </w:r>
      <w:r>
        <w:rPr>
          <w:rFonts w:ascii="Arial" w:hAnsi="Arial" w:cs="Arial"/>
        </w:rPr>
        <w:t>/her</w:t>
      </w:r>
      <w:r w:rsidRPr="00020059">
        <w:rPr>
          <w:rFonts w:ascii="Arial" w:hAnsi="Arial" w:cs="Arial"/>
          <w:spacing w:val="11"/>
        </w:rPr>
        <w:t xml:space="preserve"> </w:t>
      </w:r>
      <w:r w:rsidRPr="00020059">
        <w:rPr>
          <w:rFonts w:ascii="Arial" w:hAnsi="Arial" w:cs="Arial"/>
        </w:rPr>
        <w:t>duties</w:t>
      </w:r>
      <w:r w:rsidRPr="00020059">
        <w:rPr>
          <w:rFonts w:ascii="Arial" w:hAnsi="Arial" w:cs="Arial"/>
          <w:spacing w:val="13"/>
        </w:rPr>
        <w:t xml:space="preserve"> </w:t>
      </w:r>
      <w:r w:rsidRPr="00020059">
        <w:rPr>
          <w:rFonts w:ascii="Arial" w:hAnsi="Arial" w:cs="Arial"/>
        </w:rPr>
        <w:t>in</w:t>
      </w:r>
      <w:r w:rsidRPr="00020059">
        <w:rPr>
          <w:rFonts w:ascii="Arial" w:hAnsi="Arial" w:cs="Arial"/>
          <w:spacing w:val="11"/>
        </w:rPr>
        <w:t xml:space="preserve"> </w:t>
      </w:r>
      <w:r w:rsidRPr="00020059">
        <w:rPr>
          <w:rFonts w:ascii="Arial" w:hAnsi="Arial" w:cs="Arial"/>
        </w:rPr>
        <w:t>the</w:t>
      </w:r>
      <w:r w:rsidRPr="00020059">
        <w:rPr>
          <w:rFonts w:ascii="Arial" w:hAnsi="Arial" w:cs="Arial"/>
          <w:spacing w:val="12"/>
        </w:rPr>
        <w:t xml:space="preserve"> </w:t>
      </w:r>
      <w:r w:rsidRPr="00020059">
        <w:rPr>
          <w:rFonts w:ascii="Arial" w:hAnsi="Arial" w:cs="Arial"/>
        </w:rPr>
        <w:t>Host</w:t>
      </w:r>
      <w:r w:rsidRPr="00020059">
        <w:rPr>
          <w:rFonts w:ascii="Arial" w:hAnsi="Arial" w:cs="Arial"/>
          <w:spacing w:val="13"/>
        </w:rPr>
        <w:t xml:space="preserve"> </w:t>
      </w:r>
      <w:r w:rsidRPr="00020059">
        <w:rPr>
          <w:rFonts w:ascii="Arial" w:hAnsi="Arial" w:cs="Arial"/>
        </w:rPr>
        <w:t>Country</w:t>
      </w:r>
      <w:r>
        <w:rPr>
          <w:rFonts w:ascii="Arial" w:hAnsi="Arial" w:cs="Arial"/>
        </w:rPr>
        <w:t xml:space="preserve"> (Montenegro)</w:t>
      </w:r>
      <w:r w:rsidRPr="00020059">
        <w:rPr>
          <w:rFonts w:ascii="Arial" w:hAnsi="Arial" w:cs="Arial"/>
        </w:rPr>
        <w:t>,</w:t>
      </w:r>
      <w:r w:rsidRPr="00020059">
        <w:rPr>
          <w:rFonts w:ascii="Arial" w:hAnsi="Arial" w:cs="Arial"/>
          <w:spacing w:val="12"/>
        </w:rPr>
        <w:t xml:space="preserve"> </w:t>
      </w:r>
      <w:r w:rsidRPr="00020059">
        <w:rPr>
          <w:rFonts w:ascii="Arial" w:hAnsi="Arial" w:cs="Arial"/>
        </w:rPr>
        <w:t>the</w:t>
      </w:r>
      <w:r w:rsidRPr="00020059">
        <w:rPr>
          <w:rFonts w:ascii="Arial" w:hAnsi="Arial" w:cs="Arial"/>
          <w:spacing w:val="12"/>
        </w:rPr>
        <w:t xml:space="preserve"> </w:t>
      </w:r>
      <w:proofErr w:type="spellStart"/>
      <w:r w:rsidRPr="00020059">
        <w:rPr>
          <w:rFonts w:ascii="Arial" w:hAnsi="Arial" w:cs="Arial"/>
        </w:rPr>
        <w:t>R</w:t>
      </w:r>
      <w:r>
        <w:rPr>
          <w:rFonts w:ascii="Arial" w:hAnsi="Arial" w:cs="Arial"/>
        </w:rPr>
        <w:t>e</w:t>
      </w:r>
      <w:r w:rsidRPr="00020059">
        <w:rPr>
          <w:rFonts w:ascii="Arial" w:hAnsi="Arial" w:cs="Arial"/>
        </w:rPr>
        <w:t>SPA</w:t>
      </w:r>
      <w:proofErr w:type="spellEnd"/>
      <w:r w:rsidRPr="00020059">
        <w:rPr>
          <w:rFonts w:ascii="Arial" w:hAnsi="Arial" w:cs="Arial"/>
          <w:spacing w:val="11"/>
        </w:rPr>
        <w:t xml:space="preserve"> </w:t>
      </w:r>
      <w:r w:rsidRPr="00020059">
        <w:rPr>
          <w:rFonts w:ascii="Arial" w:hAnsi="Arial" w:cs="Arial"/>
        </w:rPr>
        <w:t>Director</w:t>
      </w:r>
      <w:r w:rsidRPr="00020059">
        <w:rPr>
          <w:rFonts w:ascii="Arial" w:hAnsi="Arial" w:cs="Arial"/>
          <w:spacing w:val="12"/>
        </w:rPr>
        <w:t xml:space="preserve"> </w:t>
      </w:r>
      <w:r w:rsidRPr="00020059">
        <w:rPr>
          <w:rFonts w:ascii="Arial" w:hAnsi="Arial" w:cs="Arial"/>
        </w:rPr>
        <w:t>will</w:t>
      </w:r>
      <w:r w:rsidRPr="00020059">
        <w:rPr>
          <w:rFonts w:ascii="Arial" w:hAnsi="Arial" w:cs="Arial"/>
          <w:spacing w:val="11"/>
        </w:rPr>
        <w:t xml:space="preserve"> </w:t>
      </w:r>
      <w:r w:rsidRPr="00020059">
        <w:rPr>
          <w:rFonts w:ascii="Arial" w:hAnsi="Arial" w:cs="Arial"/>
        </w:rPr>
        <w:t>be</w:t>
      </w:r>
      <w:r w:rsidRPr="00020059">
        <w:rPr>
          <w:rFonts w:ascii="Arial" w:hAnsi="Arial" w:cs="Arial"/>
          <w:spacing w:val="13"/>
        </w:rPr>
        <w:t xml:space="preserve"> </w:t>
      </w:r>
      <w:r w:rsidRPr="00020059">
        <w:rPr>
          <w:rFonts w:ascii="Arial" w:hAnsi="Arial" w:cs="Arial"/>
        </w:rPr>
        <w:t xml:space="preserve">entitled to the same privileges and immunities as the ones accorded to a </w:t>
      </w:r>
      <w:r>
        <w:rPr>
          <w:rFonts w:ascii="Arial" w:hAnsi="Arial" w:cs="Arial"/>
        </w:rPr>
        <w:t>H</w:t>
      </w:r>
      <w:r w:rsidRPr="00020059">
        <w:rPr>
          <w:rFonts w:ascii="Arial" w:hAnsi="Arial" w:cs="Arial"/>
        </w:rPr>
        <w:t>ead of diplomatic mission in the</w:t>
      </w:r>
      <w:r w:rsidRPr="00020059">
        <w:rPr>
          <w:rFonts w:ascii="Arial" w:hAnsi="Arial" w:cs="Arial"/>
          <w:spacing w:val="8"/>
        </w:rPr>
        <w:t xml:space="preserve"> </w:t>
      </w:r>
      <w:r w:rsidRPr="00020059">
        <w:rPr>
          <w:rFonts w:ascii="Arial" w:hAnsi="Arial" w:cs="Arial"/>
        </w:rPr>
        <w:t>Host Country, in accordance with the Vienna Convention on Diplomatic Relations of 18 April</w:t>
      </w:r>
      <w:r w:rsidRPr="00020059">
        <w:rPr>
          <w:rFonts w:ascii="Arial" w:hAnsi="Arial" w:cs="Arial"/>
          <w:spacing w:val="-19"/>
        </w:rPr>
        <w:t xml:space="preserve"> </w:t>
      </w:r>
      <w:r w:rsidRPr="00020059">
        <w:rPr>
          <w:rFonts w:ascii="Arial" w:hAnsi="Arial" w:cs="Arial"/>
        </w:rPr>
        <w:t>1961.</w:t>
      </w:r>
    </w:p>
    <w:p w14:paraId="1BF597C7" w14:textId="77777777" w:rsidR="00DA6823" w:rsidRDefault="00DA6823" w:rsidP="00231389">
      <w:pPr>
        <w:pStyle w:val="Heading1"/>
        <w:ind w:left="0"/>
        <w:jc w:val="both"/>
        <w:rPr>
          <w:rFonts w:ascii="Arial" w:hAnsi="Arial" w:cs="Arial"/>
          <w:u w:val="single" w:color="000000"/>
        </w:rPr>
      </w:pPr>
    </w:p>
    <w:p w14:paraId="2B61AEE7" w14:textId="75AD7F32" w:rsidR="00FA6340" w:rsidRPr="00020059" w:rsidRDefault="00976D12" w:rsidP="00231389">
      <w:pPr>
        <w:pStyle w:val="Heading1"/>
        <w:ind w:left="0"/>
        <w:jc w:val="both"/>
        <w:rPr>
          <w:rFonts w:ascii="Arial" w:hAnsi="Arial" w:cs="Arial"/>
          <w:b w:val="0"/>
          <w:bCs w:val="0"/>
        </w:rPr>
      </w:pPr>
      <w:r w:rsidRPr="00020059">
        <w:rPr>
          <w:rFonts w:ascii="Arial" w:hAnsi="Arial" w:cs="Arial"/>
          <w:u w:val="single" w:color="000000"/>
        </w:rPr>
        <w:t>The Role of</w:t>
      </w:r>
      <w:r w:rsidRPr="00020059">
        <w:rPr>
          <w:rFonts w:ascii="Arial" w:hAnsi="Arial" w:cs="Arial"/>
          <w:spacing w:val="-5"/>
          <w:u w:val="single" w:color="000000"/>
        </w:rPr>
        <w:t xml:space="preserve"> </w:t>
      </w:r>
      <w:r w:rsidRPr="00020059">
        <w:rPr>
          <w:rFonts w:ascii="Arial" w:hAnsi="Arial" w:cs="Arial"/>
          <w:u w:val="single" w:color="000000"/>
        </w:rPr>
        <w:t>Director</w:t>
      </w:r>
    </w:p>
    <w:p w14:paraId="5D7F9122" w14:textId="77777777" w:rsidR="00FA6340" w:rsidRPr="00020059" w:rsidRDefault="00FA6340" w:rsidP="00231389">
      <w:pPr>
        <w:rPr>
          <w:rFonts w:ascii="Arial" w:eastAsia="Calibri" w:hAnsi="Arial" w:cs="Arial"/>
          <w:b/>
          <w:bCs/>
        </w:rPr>
      </w:pPr>
    </w:p>
    <w:p w14:paraId="703E2B9F" w14:textId="1731F61F" w:rsidR="00022263" w:rsidRDefault="00022263" w:rsidP="00231389">
      <w:pPr>
        <w:pStyle w:val="BodyText"/>
        <w:spacing w:line="259" w:lineRule="auto"/>
        <w:ind w:left="0" w:right="202"/>
        <w:jc w:val="both"/>
        <w:rPr>
          <w:rFonts w:ascii="Arial" w:hAnsi="Arial" w:cs="Arial"/>
        </w:rPr>
      </w:pPr>
      <w:r>
        <w:rPr>
          <w:rFonts w:ascii="Arial" w:hAnsi="Arial" w:cs="Arial"/>
        </w:rPr>
        <w:t xml:space="preserve">The Director </w:t>
      </w:r>
      <w:r w:rsidRPr="00EB2065">
        <w:rPr>
          <w:rFonts w:ascii="Arial" w:hAnsi="Arial" w:cs="Arial"/>
        </w:rPr>
        <w:t xml:space="preserve">is the Head of the </w:t>
      </w:r>
      <w:proofErr w:type="spellStart"/>
      <w:r w:rsidRPr="00EB2065">
        <w:rPr>
          <w:rFonts w:ascii="Arial" w:hAnsi="Arial" w:cs="Arial"/>
        </w:rPr>
        <w:t>ReSPA</w:t>
      </w:r>
      <w:proofErr w:type="spellEnd"/>
      <w:r w:rsidRPr="00EB2065">
        <w:rPr>
          <w:rFonts w:ascii="Arial" w:hAnsi="Arial" w:cs="Arial"/>
        </w:rPr>
        <w:t xml:space="preserve"> Secretariat</w:t>
      </w:r>
      <w:r>
        <w:rPr>
          <w:rFonts w:ascii="Arial" w:hAnsi="Arial" w:cs="Arial"/>
        </w:rPr>
        <w:t xml:space="preserve"> and is responsible for ensuring the regular and efficient functioning of </w:t>
      </w:r>
      <w:proofErr w:type="spellStart"/>
      <w:r>
        <w:rPr>
          <w:rFonts w:ascii="Arial" w:hAnsi="Arial" w:cs="Arial"/>
        </w:rPr>
        <w:t>ReSPA</w:t>
      </w:r>
      <w:proofErr w:type="spellEnd"/>
      <w:r>
        <w:rPr>
          <w:rFonts w:ascii="Arial" w:hAnsi="Arial" w:cs="Arial"/>
        </w:rPr>
        <w:t xml:space="preserve"> according to the Financial Regulations and Staff Regulations.</w:t>
      </w:r>
    </w:p>
    <w:p w14:paraId="542E6AEE" w14:textId="77777777" w:rsidR="009C71B9" w:rsidRDefault="009C71B9" w:rsidP="00231389">
      <w:pPr>
        <w:pStyle w:val="BodyText"/>
        <w:spacing w:line="259" w:lineRule="auto"/>
        <w:ind w:left="0" w:right="202"/>
        <w:jc w:val="both"/>
        <w:rPr>
          <w:rFonts w:ascii="Arial" w:hAnsi="Arial" w:cs="Arial"/>
        </w:rPr>
      </w:pPr>
    </w:p>
    <w:p w14:paraId="04DC3307" w14:textId="4ED5722A" w:rsidR="00022263" w:rsidRDefault="00976D12" w:rsidP="00231389">
      <w:pPr>
        <w:pStyle w:val="BodyText"/>
        <w:spacing w:line="259" w:lineRule="auto"/>
        <w:ind w:left="0" w:right="202"/>
        <w:jc w:val="both"/>
        <w:rPr>
          <w:rFonts w:ascii="Arial" w:hAnsi="Arial" w:cs="Arial"/>
        </w:rPr>
      </w:pPr>
      <w:r w:rsidRPr="00020059">
        <w:rPr>
          <w:rFonts w:ascii="Arial" w:hAnsi="Arial" w:cs="Arial"/>
        </w:rPr>
        <w:t xml:space="preserve">The Director is responsible for the leadership </w:t>
      </w:r>
      <w:r w:rsidR="000553F8">
        <w:rPr>
          <w:rFonts w:ascii="Arial" w:hAnsi="Arial" w:cs="Arial"/>
        </w:rPr>
        <w:t>/</w:t>
      </w:r>
      <w:r w:rsidRPr="00020059">
        <w:rPr>
          <w:rFonts w:ascii="Arial" w:hAnsi="Arial" w:cs="Arial"/>
        </w:rPr>
        <w:t xml:space="preserve">direction of </w:t>
      </w:r>
      <w:proofErr w:type="spellStart"/>
      <w:r w:rsidRPr="00020059">
        <w:rPr>
          <w:rFonts w:ascii="Arial" w:hAnsi="Arial" w:cs="Arial"/>
        </w:rPr>
        <w:t>ReSPA</w:t>
      </w:r>
      <w:proofErr w:type="spellEnd"/>
      <w:r w:rsidRPr="00020059">
        <w:rPr>
          <w:rFonts w:ascii="Arial" w:hAnsi="Arial" w:cs="Arial"/>
        </w:rPr>
        <w:t xml:space="preserve"> </w:t>
      </w:r>
      <w:r w:rsidR="000553F8">
        <w:rPr>
          <w:rFonts w:ascii="Arial" w:hAnsi="Arial" w:cs="Arial"/>
        </w:rPr>
        <w:t xml:space="preserve">as well as for the strategic and operational functioning of the organization. </w:t>
      </w:r>
      <w:proofErr w:type="spellStart"/>
      <w:r w:rsidR="000553F8">
        <w:rPr>
          <w:rFonts w:ascii="Arial" w:hAnsi="Arial" w:cs="Arial"/>
        </w:rPr>
        <w:t>He/She</w:t>
      </w:r>
      <w:proofErr w:type="spellEnd"/>
      <w:r w:rsidR="000553F8">
        <w:rPr>
          <w:rFonts w:ascii="Arial" w:hAnsi="Arial" w:cs="Arial"/>
        </w:rPr>
        <w:t xml:space="preserve"> </w:t>
      </w:r>
      <w:r w:rsidRPr="00020059">
        <w:rPr>
          <w:rFonts w:ascii="Arial" w:hAnsi="Arial" w:cs="Arial"/>
        </w:rPr>
        <w:t>reports directly to</w:t>
      </w:r>
      <w:r w:rsidRPr="00020059">
        <w:rPr>
          <w:rFonts w:ascii="Arial" w:hAnsi="Arial" w:cs="Arial"/>
          <w:spacing w:val="36"/>
        </w:rPr>
        <w:t xml:space="preserve"> </w:t>
      </w:r>
      <w:r w:rsidRPr="00020059">
        <w:rPr>
          <w:rFonts w:ascii="Arial" w:hAnsi="Arial" w:cs="Arial"/>
        </w:rPr>
        <w:t>the Governing</w:t>
      </w:r>
      <w:r w:rsidRPr="00020059">
        <w:rPr>
          <w:rFonts w:ascii="Arial" w:hAnsi="Arial" w:cs="Arial"/>
          <w:spacing w:val="8"/>
        </w:rPr>
        <w:t xml:space="preserve"> </w:t>
      </w:r>
      <w:r w:rsidRPr="00020059">
        <w:rPr>
          <w:rFonts w:ascii="Arial" w:hAnsi="Arial" w:cs="Arial"/>
        </w:rPr>
        <w:t>Board.</w:t>
      </w:r>
      <w:r w:rsidRPr="00020059">
        <w:rPr>
          <w:rFonts w:ascii="Arial" w:hAnsi="Arial" w:cs="Arial"/>
          <w:spacing w:val="17"/>
        </w:rPr>
        <w:t xml:space="preserve"> </w:t>
      </w:r>
      <w:r w:rsidRPr="00020059">
        <w:rPr>
          <w:rFonts w:ascii="Arial" w:hAnsi="Arial" w:cs="Arial"/>
        </w:rPr>
        <w:t>The</w:t>
      </w:r>
      <w:r w:rsidRPr="00020059">
        <w:rPr>
          <w:rFonts w:ascii="Arial" w:hAnsi="Arial" w:cs="Arial"/>
          <w:spacing w:val="9"/>
        </w:rPr>
        <w:t xml:space="preserve"> </w:t>
      </w:r>
      <w:r w:rsidRPr="00020059">
        <w:rPr>
          <w:rFonts w:ascii="Arial" w:hAnsi="Arial" w:cs="Arial"/>
        </w:rPr>
        <w:t>person</w:t>
      </w:r>
      <w:r w:rsidRPr="00020059">
        <w:rPr>
          <w:rFonts w:ascii="Arial" w:hAnsi="Arial" w:cs="Arial"/>
          <w:spacing w:val="8"/>
        </w:rPr>
        <w:t xml:space="preserve"> </w:t>
      </w:r>
      <w:r w:rsidRPr="00020059">
        <w:rPr>
          <w:rFonts w:ascii="Arial" w:hAnsi="Arial" w:cs="Arial"/>
        </w:rPr>
        <w:t>appointed</w:t>
      </w:r>
      <w:r w:rsidRPr="00020059">
        <w:rPr>
          <w:rFonts w:ascii="Arial" w:hAnsi="Arial" w:cs="Arial"/>
          <w:spacing w:val="8"/>
        </w:rPr>
        <w:t xml:space="preserve"> </w:t>
      </w:r>
      <w:r w:rsidRPr="00020059">
        <w:rPr>
          <w:rFonts w:ascii="Arial" w:hAnsi="Arial" w:cs="Arial"/>
        </w:rPr>
        <w:t>to</w:t>
      </w:r>
      <w:r w:rsidRPr="00020059">
        <w:rPr>
          <w:rFonts w:ascii="Arial" w:hAnsi="Arial" w:cs="Arial"/>
          <w:spacing w:val="10"/>
        </w:rPr>
        <w:t xml:space="preserve"> </w:t>
      </w:r>
      <w:r w:rsidRPr="00020059">
        <w:rPr>
          <w:rFonts w:ascii="Arial" w:hAnsi="Arial" w:cs="Arial"/>
        </w:rPr>
        <w:t>the</w:t>
      </w:r>
      <w:r w:rsidRPr="00020059">
        <w:rPr>
          <w:rFonts w:ascii="Arial" w:hAnsi="Arial" w:cs="Arial"/>
          <w:spacing w:val="9"/>
        </w:rPr>
        <w:t xml:space="preserve"> </w:t>
      </w:r>
      <w:r w:rsidRPr="00020059">
        <w:rPr>
          <w:rFonts w:ascii="Arial" w:hAnsi="Arial" w:cs="Arial"/>
        </w:rPr>
        <w:t>position</w:t>
      </w:r>
      <w:r w:rsidRPr="00020059">
        <w:rPr>
          <w:rFonts w:ascii="Arial" w:hAnsi="Arial" w:cs="Arial"/>
          <w:spacing w:val="8"/>
        </w:rPr>
        <w:t xml:space="preserve"> </w:t>
      </w:r>
      <w:r w:rsidRPr="00020059">
        <w:rPr>
          <w:rFonts w:ascii="Arial" w:hAnsi="Arial" w:cs="Arial"/>
        </w:rPr>
        <w:t>of</w:t>
      </w:r>
      <w:r w:rsidRPr="00020059">
        <w:rPr>
          <w:rFonts w:ascii="Arial" w:hAnsi="Arial" w:cs="Arial"/>
          <w:spacing w:val="8"/>
        </w:rPr>
        <w:t xml:space="preserve"> </w:t>
      </w:r>
      <w:r w:rsidRPr="00020059">
        <w:rPr>
          <w:rFonts w:ascii="Arial" w:hAnsi="Arial" w:cs="Arial"/>
        </w:rPr>
        <w:t>Director</w:t>
      </w:r>
      <w:r w:rsidRPr="00020059">
        <w:rPr>
          <w:rFonts w:ascii="Arial" w:hAnsi="Arial" w:cs="Arial"/>
          <w:spacing w:val="8"/>
        </w:rPr>
        <w:t xml:space="preserve"> </w:t>
      </w:r>
      <w:r w:rsidRPr="00020059">
        <w:rPr>
          <w:rFonts w:ascii="Arial" w:hAnsi="Arial" w:cs="Arial"/>
        </w:rPr>
        <w:t>will</w:t>
      </w:r>
      <w:r w:rsidRPr="00020059">
        <w:rPr>
          <w:rFonts w:ascii="Arial" w:hAnsi="Arial" w:cs="Arial"/>
          <w:spacing w:val="8"/>
        </w:rPr>
        <w:t xml:space="preserve"> </w:t>
      </w:r>
      <w:r w:rsidRPr="00020059">
        <w:rPr>
          <w:rFonts w:ascii="Arial" w:hAnsi="Arial" w:cs="Arial"/>
        </w:rPr>
        <w:t>be</w:t>
      </w:r>
      <w:r w:rsidRPr="00020059">
        <w:rPr>
          <w:rFonts w:ascii="Arial" w:hAnsi="Arial" w:cs="Arial"/>
          <w:spacing w:val="9"/>
        </w:rPr>
        <w:t xml:space="preserve"> </w:t>
      </w:r>
      <w:r w:rsidRPr="00020059">
        <w:rPr>
          <w:rFonts w:ascii="Arial" w:hAnsi="Arial" w:cs="Arial"/>
        </w:rPr>
        <w:t>required</w:t>
      </w:r>
      <w:r w:rsidRPr="00020059">
        <w:rPr>
          <w:rFonts w:ascii="Arial" w:hAnsi="Arial" w:cs="Arial"/>
          <w:spacing w:val="8"/>
        </w:rPr>
        <w:t xml:space="preserve"> </w:t>
      </w:r>
      <w:r w:rsidRPr="00020059">
        <w:rPr>
          <w:rFonts w:ascii="Arial" w:hAnsi="Arial" w:cs="Arial"/>
        </w:rPr>
        <w:t>to</w:t>
      </w:r>
      <w:r w:rsidRPr="00020059">
        <w:rPr>
          <w:rFonts w:ascii="Arial" w:hAnsi="Arial" w:cs="Arial"/>
          <w:spacing w:val="10"/>
        </w:rPr>
        <w:t xml:space="preserve"> </w:t>
      </w:r>
      <w:r w:rsidRPr="00020059">
        <w:rPr>
          <w:rFonts w:ascii="Arial" w:hAnsi="Arial" w:cs="Arial"/>
        </w:rPr>
        <w:t>provide</w:t>
      </w:r>
      <w:r w:rsidRPr="00020059">
        <w:rPr>
          <w:rFonts w:ascii="Arial" w:hAnsi="Arial" w:cs="Arial"/>
          <w:spacing w:val="7"/>
        </w:rPr>
        <w:t xml:space="preserve"> </w:t>
      </w:r>
      <w:r w:rsidRPr="00020059">
        <w:rPr>
          <w:rFonts w:ascii="Arial" w:hAnsi="Arial" w:cs="Arial"/>
        </w:rPr>
        <w:t xml:space="preserve">visible, inspirational and strategic leadership both internally within </w:t>
      </w:r>
      <w:proofErr w:type="spellStart"/>
      <w:r w:rsidRPr="00020059">
        <w:rPr>
          <w:rFonts w:ascii="Arial" w:hAnsi="Arial" w:cs="Arial"/>
        </w:rPr>
        <w:t>ReSPA</w:t>
      </w:r>
      <w:proofErr w:type="spellEnd"/>
      <w:r w:rsidRPr="00020059">
        <w:rPr>
          <w:rFonts w:ascii="Arial" w:hAnsi="Arial" w:cs="Arial"/>
        </w:rPr>
        <w:t xml:space="preserve"> for the management team and</w:t>
      </w:r>
      <w:r w:rsidRPr="00020059">
        <w:rPr>
          <w:rFonts w:ascii="Arial" w:hAnsi="Arial" w:cs="Arial"/>
          <w:spacing w:val="3"/>
        </w:rPr>
        <w:t xml:space="preserve"> </w:t>
      </w:r>
      <w:r w:rsidRPr="00020059">
        <w:rPr>
          <w:rFonts w:ascii="Arial" w:hAnsi="Arial" w:cs="Arial"/>
        </w:rPr>
        <w:t xml:space="preserve">other staff and externally through the promotion of </w:t>
      </w:r>
      <w:proofErr w:type="spellStart"/>
      <w:r w:rsidRPr="00020059">
        <w:rPr>
          <w:rFonts w:ascii="Arial" w:hAnsi="Arial" w:cs="Arial"/>
        </w:rPr>
        <w:t>ReSPA</w:t>
      </w:r>
      <w:proofErr w:type="spellEnd"/>
      <w:r w:rsidRPr="00020059">
        <w:rPr>
          <w:rFonts w:ascii="Arial" w:hAnsi="Arial" w:cs="Arial"/>
        </w:rPr>
        <w:t xml:space="preserve"> as a resource to </w:t>
      </w:r>
      <w:proofErr w:type="spellStart"/>
      <w:r w:rsidRPr="00020059">
        <w:rPr>
          <w:rFonts w:ascii="Arial" w:hAnsi="Arial" w:cs="Arial"/>
        </w:rPr>
        <w:t>ReSPA</w:t>
      </w:r>
      <w:proofErr w:type="spellEnd"/>
      <w:r w:rsidRPr="00020059">
        <w:rPr>
          <w:rFonts w:ascii="Arial" w:hAnsi="Arial" w:cs="Arial"/>
        </w:rPr>
        <w:t xml:space="preserve"> Members in</w:t>
      </w:r>
      <w:r w:rsidRPr="00020059">
        <w:rPr>
          <w:rFonts w:ascii="Arial" w:hAnsi="Arial" w:cs="Arial"/>
          <w:spacing w:val="44"/>
        </w:rPr>
        <w:t xml:space="preserve"> </w:t>
      </w:r>
      <w:r w:rsidRPr="00020059">
        <w:rPr>
          <w:rFonts w:ascii="Arial" w:hAnsi="Arial" w:cs="Arial"/>
        </w:rPr>
        <w:t>the development of quality public</w:t>
      </w:r>
      <w:r w:rsidRPr="00020059">
        <w:rPr>
          <w:rFonts w:ascii="Arial" w:hAnsi="Arial" w:cs="Arial"/>
          <w:spacing w:val="-12"/>
        </w:rPr>
        <w:t xml:space="preserve"> </w:t>
      </w:r>
      <w:r w:rsidRPr="00020059">
        <w:rPr>
          <w:rFonts w:ascii="Arial" w:hAnsi="Arial" w:cs="Arial"/>
        </w:rPr>
        <w:t>services.</w:t>
      </w:r>
    </w:p>
    <w:p w14:paraId="630831F6" w14:textId="5D568131" w:rsidR="00FA6340" w:rsidRDefault="00976D12" w:rsidP="00231389">
      <w:pPr>
        <w:pStyle w:val="BodyText"/>
        <w:spacing w:line="259" w:lineRule="auto"/>
        <w:ind w:left="0" w:right="201"/>
        <w:jc w:val="both"/>
        <w:rPr>
          <w:rFonts w:ascii="Arial" w:hAnsi="Arial" w:cs="Arial"/>
        </w:rPr>
      </w:pPr>
      <w:r w:rsidRPr="00020059">
        <w:rPr>
          <w:rFonts w:ascii="Arial" w:hAnsi="Arial" w:cs="Arial"/>
        </w:rPr>
        <w:t xml:space="preserve">The Director is responsible for creating a positive working environment within </w:t>
      </w:r>
      <w:proofErr w:type="spellStart"/>
      <w:r w:rsidRPr="00020059">
        <w:rPr>
          <w:rFonts w:ascii="Arial" w:hAnsi="Arial" w:cs="Arial"/>
        </w:rPr>
        <w:t>ReSPA</w:t>
      </w:r>
      <w:proofErr w:type="spellEnd"/>
      <w:r w:rsidRPr="00020059">
        <w:rPr>
          <w:rFonts w:ascii="Arial" w:hAnsi="Arial" w:cs="Arial"/>
        </w:rPr>
        <w:t xml:space="preserve"> and for</w:t>
      </w:r>
      <w:r w:rsidRPr="00020059">
        <w:rPr>
          <w:rFonts w:ascii="Arial" w:hAnsi="Arial" w:cs="Arial"/>
          <w:spacing w:val="18"/>
        </w:rPr>
        <w:t xml:space="preserve"> </w:t>
      </w:r>
      <w:r w:rsidRPr="00020059">
        <w:rPr>
          <w:rFonts w:ascii="Arial" w:hAnsi="Arial" w:cs="Arial"/>
        </w:rPr>
        <w:t>providing the vision and the clarity of purpose for managers and staff. S/he will possess the</w:t>
      </w:r>
      <w:r w:rsidRPr="00020059">
        <w:rPr>
          <w:rFonts w:ascii="Arial" w:hAnsi="Arial" w:cs="Arial"/>
          <w:spacing w:val="17"/>
        </w:rPr>
        <w:t xml:space="preserve"> </w:t>
      </w:r>
      <w:r w:rsidRPr="00020059">
        <w:rPr>
          <w:rFonts w:ascii="Arial" w:hAnsi="Arial" w:cs="Arial"/>
        </w:rPr>
        <w:t>necessary operational</w:t>
      </w:r>
      <w:r w:rsidRPr="00020059">
        <w:rPr>
          <w:rFonts w:ascii="Arial" w:hAnsi="Arial" w:cs="Arial"/>
          <w:spacing w:val="29"/>
        </w:rPr>
        <w:t xml:space="preserve"> </w:t>
      </w:r>
      <w:r w:rsidRPr="00020059">
        <w:rPr>
          <w:rFonts w:ascii="Arial" w:hAnsi="Arial" w:cs="Arial"/>
        </w:rPr>
        <w:t>expertise</w:t>
      </w:r>
      <w:r w:rsidRPr="00020059">
        <w:rPr>
          <w:rFonts w:ascii="Arial" w:hAnsi="Arial" w:cs="Arial"/>
          <w:spacing w:val="30"/>
        </w:rPr>
        <w:t xml:space="preserve"> </w:t>
      </w:r>
      <w:r w:rsidRPr="00020059">
        <w:rPr>
          <w:rFonts w:ascii="Arial" w:hAnsi="Arial" w:cs="Arial"/>
        </w:rPr>
        <w:t>to</w:t>
      </w:r>
      <w:r w:rsidRPr="00020059">
        <w:rPr>
          <w:rFonts w:ascii="Arial" w:hAnsi="Arial" w:cs="Arial"/>
          <w:spacing w:val="28"/>
        </w:rPr>
        <w:t xml:space="preserve"> </w:t>
      </w:r>
      <w:r w:rsidRPr="00020059">
        <w:rPr>
          <w:rFonts w:ascii="Arial" w:hAnsi="Arial" w:cs="Arial"/>
        </w:rPr>
        <w:t>ensure</w:t>
      </w:r>
      <w:r w:rsidRPr="00020059">
        <w:rPr>
          <w:rFonts w:ascii="Arial" w:hAnsi="Arial" w:cs="Arial"/>
          <w:spacing w:val="30"/>
        </w:rPr>
        <w:t xml:space="preserve"> </w:t>
      </w:r>
      <w:r w:rsidRPr="00020059">
        <w:rPr>
          <w:rFonts w:ascii="Arial" w:hAnsi="Arial" w:cs="Arial"/>
        </w:rPr>
        <w:t>that</w:t>
      </w:r>
      <w:r w:rsidRPr="00020059">
        <w:rPr>
          <w:rFonts w:ascii="Arial" w:hAnsi="Arial" w:cs="Arial"/>
          <w:spacing w:val="29"/>
        </w:rPr>
        <w:t xml:space="preserve"> </w:t>
      </w:r>
      <w:r w:rsidRPr="00020059">
        <w:rPr>
          <w:rFonts w:ascii="Arial" w:hAnsi="Arial" w:cs="Arial"/>
        </w:rPr>
        <w:t>resources</w:t>
      </w:r>
      <w:r w:rsidRPr="00020059">
        <w:rPr>
          <w:rFonts w:ascii="Arial" w:hAnsi="Arial" w:cs="Arial"/>
          <w:spacing w:val="27"/>
        </w:rPr>
        <w:t xml:space="preserve"> </w:t>
      </w:r>
      <w:r w:rsidRPr="00020059">
        <w:rPr>
          <w:rFonts w:ascii="Arial" w:hAnsi="Arial" w:cs="Arial"/>
        </w:rPr>
        <w:t>are</w:t>
      </w:r>
      <w:r w:rsidRPr="00020059">
        <w:rPr>
          <w:rFonts w:ascii="Arial" w:hAnsi="Arial" w:cs="Arial"/>
          <w:spacing w:val="27"/>
        </w:rPr>
        <w:t xml:space="preserve"> </w:t>
      </w:r>
      <w:r w:rsidRPr="00020059">
        <w:rPr>
          <w:rFonts w:ascii="Arial" w:hAnsi="Arial" w:cs="Arial"/>
        </w:rPr>
        <w:t>efficiently</w:t>
      </w:r>
      <w:r w:rsidRPr="00020059">
        <w:rPr>
          <w:rFonts w:ascii="Arial" w:hAnsi="Arial" w:cs="Arial"/>
          <w:spacing w:val="30"/>
        </w:rPr>
        <w:t xml:space="preserve"> </w:t>
      </w:r>
      <w:r w:rsidRPr="00020059">
        <w:rPr>
          <w:rFonts w:ascii="Arial" w:hAnsi="Arial" w:cs="Arial"/>
        </w:rPr>
        <w:t>and</w:t>
      </w:r>
      <w:r w:rsidRPr="00020059">
        <w:rPr>
          <w:rFonts w:ascii="Arial" w:hAnsi="Arial" w:cs="Arial"/>
          <w:spacing w:val="29"/>
        </w:rPr>
        <w:t xml:space="preserve"> </w:t>
      </w:r>
      <w:r w:rsidRPr="00020059">
        <w:rPr>
          <w:rFonts w:ascii="Arial" w:hAnsi="Arial" w:cs="Arial"/>
        </w:rPr>
        <w:t>effectively</w:t>
      </w:r>
      <w:r w:rsidRPr="00020059">
        <w:rPr>
          <w:rFonts w:ascii="Arial" w:hAnsi="Arial" w:cs="Arial"/>
          <w:spacing w:val="28"/>
        </w:rPr>
        <w:t xml:space="preserve"> </w:t>
      </w:r>
      <w:r w:rsidR="003B1CD7" w:rsidRPr="00020059">
        <w:rPr>
          <w:rFonts w:ascii="Arial" w:hAnsi="Arial" w:cs="Arial"/>
        </w:rPr>
        <w:t>mobilized</w:t>
      </w:r>
      <w:r w:rsidRPr="00020059">
        <w:rPr>
          <w:rFonts w:ascii="Arial" w:hAnsi="Arial" w:cs="Arial"/>
          <w:spacing w:val="29"/>
        </w:rPr>
        <w:t xml:space="preserve"> </w:t>
      </w:r>
      <w:r w:rsidRPr="00020059">
        <w:rPr>
          <w:rFonts w:ascii="Arial" w:hAnsi="Arial" w:cs="Arial"/>
        </w:rPr>
        <w:t>and</w:t>
      </w:r>
      <w:r w:rsidRPr="00020059">
        <w:rPr>
          <w:rFonts w:ascii="Arial" w:hAnsi="Arial" w:cs="Arial"/>
          <w:spacing w:val="29"/>
        </w:rPr>
        <w:t xml:space="preserve"> </w:t>
      </w:r>
      <w:r w:rsidRPr="00020059">
        <w:rPr>
          <w:rFonts w:ascii="Arial" w:hAnsi="Arial" w:cs="Arial"/>
        </w:rPr>
        <w:t>that</w:t>
      </w:r>
      <w:r w:rsidRPr="00020059">
        <w:rPr>
          <w:rFonts w:ascii="Arial" w:hAnsi="Arial" w:cs="Arial"/>
          <w:spacing w:val="27"/>
        </w:rPr>
        <w:t xml:space="preserve"> </w:t>
      </w:r>
      <w:r w:rsidRPr="00020059">
        <w:rPr>
          <w:rFonts w:ascii="Arial" w:hAnsi="Arial" w:cs="Arial"/>
        </w:rPr>
        <w:t>the necessary</w:t>
      </w:r>
      <w:r w:rsidRPr="00020059">
        <w:rPr>
          <w:rFonts w:ascii="Arial" w:hAnsi="Arial" w:cs="Arial"/>
          <w:spacing w:val="19"/>
        </w:rPr>
        <w:t xml:space="preserve"> </w:t>
      </w:r>
      <w:r w:rsidRPr="00020059">
        <w:rPr>
          <w:rFonts w:ascii="Arial" w:hAnsi="Arial" w:cs="Arial"/>
        </w:rPr>
        <w:t>skills</w:t>
      </w:r>
      <w:r w:rsidRPr="00020059">
        <w:rPr>
          <w:rFonts w:ascii="Arial" w:hAnsi="Arial" w:cs="Arial"/>
          <w:spacing w:val="16"/>
        </w:rPr>
        <w:t xml:space="preserve"> </w:t>
      </w:r>
      <w:r w:rsidRPr="00020059">
        <w:rPr>
          <w:rFonts w:ascii="Arial" w:hAnsi="Arial" w:cs="Arial"/>
        </w:rPr>
        <w:t>mix</w:t>
      </w:r>
      <w:r w:rsidRPr="00020059">
        <w:rPr>
          <w:rFonts w:ascii="Arial" w:hAnsi="Arial" w:cs="Arial"/>
          <w:spacing w:val="16"/>
        </w:rPr>
        <w:t xml:space="preserve"> </w:t>
      </w:r>
      <w:r w:rsidRPr="00020059">
        <w:rPr>
          <w:rFonts w:ascii="Arial" w:hAnsi="Arial" w:cs="Arial"/>
        </w:rPr>
        <w:t>is</w:t>
      </w:r>
      <w:r w:rsidRPr="00020059">
        <w:rPr>
          <w:rFonts w:ascii="Arial" w:hAnsi="Arial" w:cs="Arial"/>
          <w:spacing w:val="18"/>
        </w:rPr>
        <w:t xml:space="preserve"> </w:t>
      </w:r>
      <w:r w:rsidRPr="00020059">
        <w:rPr>
          <w:rFonts w:ascii="Arial" w:hAnsi="Arial" w:cs="Arial"/>
        </w:rPr>
        <w:t>developed</w:t>
      </w:r>
      <w:r w:rsidRPr="00020059">
        <w:rPr>
          <w:rFonts w:ascii="Arial" w:hAnsi="Arial" w:cs="Arial"/>
          <w:spacing w:val="15"/>
        </w:rPr>
        <w:t xml:space="preserve"> </w:t>
      </w:r>
      <w:r w:rsidRPr="00020059">
        <w:rPr>
          <w:rFonts w:ascii="Arial" w:hAnsi="Arial" w:cs="Arial"/>
        </w:rPr>
        <w:t>within</w:t>
      </w:r>
      <w:r w:rsidRPr="00020059">
        <w:rPr>
          <w:rFonts w:ascii="Arial" w:hAnsi="Arial" w:cs="Arial"/>
          <w:spacing w:val="14"/>
        </w:rPr>
        <w:t xml:space="preserve"> </w:t>
      </w:r>
      <w:proofErr w:type="spellStart"/>
      <w:r w:rsidRPr="00020059">
        <w:rPr>
          <w:rFonts w:ascii="Arial" w:hAnsi="Arial" w:cs="Arial"/>
        </w:rPr>
        <w:t>ReSPA</w:t>
      </w:r>
      <w:proofErr w:type="spellEnd"/>
      <w:r w:rsidRPr="00020059">
        <w:rPr>
          <w:rFonts w:ascii="Arial" w:hAnsi="Arial" w:cs="Arial"/>
          <w:spacing w:val="18"/>
        </w:rPr>
        <w:t xml:space="preserve"> </w:t>
      </w:r>
      <w:r w:rsidRPr="00020059">
        <w:rPr>
          <w:rFonts w:ascii="Arial" w:hAnsi="Arial" w:cs="Arial"/>
        </w:rPr>
        <w:t>to</w:t>
      </w:r>
      <w:r w:rsidRPr="00020059">
        <w:rPr>
          <w:rFonts w:ascii="Arial" w:hAnsi="Arial" w:cs="Arial"/>
          <w:spacing w:val="17"/>
        </w:rPr>
        <w:t xml:space="preserve"> </w:t>
      </w:r>
      <w:r w:rsidRPr="00020059">
        <w:rPr>
          <w:rFonts w:ascii="Arial" w:hAnsi="Arial" w:cs="Arial"/>
        </w:rPr>
        <w:t>ensure</w:t>
      </w:r>
      <w:r w:rsidRPr="00020059">
        <w:rPr>
          <w:rFonts w:ascii="Arial" w:hAnsi="Arial" w:cs="Arial"/>
          <w:spacing w:val="23"/>
        </w:rPr>
        <w:t xml:space="preserve"> </w:t>
      </w:r>
      <w:r w:rsidRPr="00020059">
        <w:rPr>
          <w:rFonts w:ascii="Arial" w:hAnsi="Arial" w:cs="Arial"/>
        </w:rPr>
        <w:t>that</w:t>
      </w:r>
      <w:r w:rsidRPr="00020059">
        <w:rPr>
          <w:rFonts w:ascii="Arial" w:hAnsi="Arial" w:cs="Arial"/>
          <w:spacing w:val="16"/>
        </w:rPr>
        <w:t xml:space="preserve"> </w:t>
      </w:r>
      <w:r w:rsidRPr="00020059">
        <w:rPr>
          <w:rFonts w:ascii="Arial" w:hAnsi="Arial" w:cs="Arial"/>
        </w:rPr>
        <w:t>the</w:t>
      </w:r>
      <w:r w:rsidRPr="00020059">
        <w:rPr>
          <w:rFonts w:ascii="Arial" w:hAnsi="Arial" w:cs="Arial"/>
          <w:spacing w:val="13"/>
        </w:rPr>
        <w:t xml:space="preserve"> </w:t>
      </w:r>
      <w:r w:rsidR="003B1CD7" w:rsidRPr="00020059">
        <w:rPr>
          <w:rFonts w:ascii="Arial" w:hAnsi="Arial" w:cs="Arial"/>
        </w:rPr>
        <w:t>organization</w:t>
      </w:r>
      <w:r w:rsidRPr="00020059">
        <w:rPr>
          <w:rFonts w:ascii="Arial" w:hAnsi="Arial" w:cs="Arial"/>
          <w:spacing w:val="13"/>
        </w:rPr>
        <w:t xml:space="preserve"> </w:t>
      </w:r>
      <w:r w:rsidRPr="00020059">
        <w:rPr>
          <w:rFonts w:ascii="Arial" w:hAnsi="Arial" w:cs="Arial"/>
        </w:rPr>
        <w:t>can</w:t>
      </w:r>
      <w:r w:rsidRPr="00020059">
        <w:rPr>
          <w:rFonts w:ascii="Arial" w:hAnsi="Arial" w:cs="Arial"/>
          <w:spacing w:val="17"/>
        </w:rPr>
        <w:t xml:space="preserve"> </w:t>
      </w:r>
      <w:r w:rsidRPr="00020059">
        <w:rPr>
          <w:rFonts w:ascii="Arial" w:hAnsi="Arial" w:cs="Arial"/>
        </w:rPr>
        <w:t>make</w:t>
      </w:r>
      <w:r w:rsidRPr="00020059">
        <w:rPr>
          <w:rFonts w:ascii="Arial" w:hAnsi="Arial" w:cs="Arial"/>
          <w:spacing w:val="17"/>
        </w:rPr>
        <w:t xml:space="preserve"> </w:t>
      </w:r>
      <w:r w:rsidRPr="00020059">
        <w:rPr>
          <w:rFonts w:ascii="Arial" w:hAnsi="Arial" w:cs="Arial"/>
        </w:rPr>
        <w:t>a</w:t>
      </w:r>
      <w:r w:rsidRPr="00020059">
        <w:rPr>
          <w:rFonts w:ascii="Arial" w:hAnsi="Arial" w:cs="Arial"/>
          <w:spacing w:val="18"/>
        </w:rPr>
        <w:t xml:space="preserve"> </w:t>
      </w:r>
      <w:r w:rsidRPr="00020059">
        <w:rPr>
          <w:rFonts w:ascii="Arial" w:hAnsi="Arial" w:cs="Arial"/>
        </w:rPr>
        <w:t xml:space="preserve">significant contribution towards the development of quality public services across the </w:t>
      </w:r>
      <w:proofErr w:type="spellStart"/>
      <w:r w:rsidRPr="00020059">
        <w:rPr>
          <w:rFonts w:ascii="Arial" w:hAnsi="Arial" w:cs="Arial"/>
        </w:rPr>
        <w:t>ReSPA</w:t>
      </w:r>
      <w:proofErr w:type="spellEnd"/>
      <w:r w:rsidRPr="00020059">
        <w:rPr>
          <w:rFonts w:ascii="Arial" w:hAnsi="Arial" w:cs="Arial"/>
          <w:spacing w:val="-19"/>
        </w:rPr>
        <w:t xml:space="preserve"> </w:t>
      </w:r>
      <w:r w:rsidRPr="00020059">
        <w:rPr>
          <w:rFonts w:ascii="Arial" w:hAnsi="Arial" w:cs="Arial"/>
        </w:rPr>
        <w:t>Members.</w:t>
      </w:r>
    </w:p>
    <w:p w14:paraId="5AA70A38" w14:textId="77777777" w:rsidR="00231389" w:rsidRPr="00020059" w:rsidRDefault="00231389" w:rsidP="00231389">
      <w:pPr>
        <w:pStyle w:val="BodyText"/>
        <w:spacing w:line="259" w:lineRule="auto"/>
        <w:ind w:left="0" w:right="201"/>
        <w:jc w:val="both"/>
        <w:rPr>
          <w:rFonts w:ascii="Arial" w:hAnsi="Arial" w:cs="Arial"/>
        </w:rPr>
      </w:pPr>
    </w:p>
    <w:p w14:paraId="1906E2CE" w14:textId="08F34CD0" w:rsidR="00020059" w:rsidRDefault="00976D12" w:rsidP="00231389">
      <w:pPr>
        <w:pStyle w:val="BodyText"/>
        <w:spacing w:line="259" w:lineRule="auto"/>
        <w:ind w:left="0" w:right="208"/>
        <w:jc w:val="both"/>
        <w:rPr>
          <w:rFonts w:ascii="Arial" w:hAnsi="Arial" w:cs="Arial"/>
        </w:rPr>
      </w:pPr>
      <w:r w:rsidRPr="00020059">
        <w:rPr>
          <w:rFonts w:ascii="Arial" w:hAnsi="Arial" w:cs="Arial"/>
        </w:rPr>
        <w:t xml:space="preserve">This appointment is being made at a time when </w:t>
      </w:r>
      <w:proofErr w:type="spellStart"/>
      <w:r w:rsidRPr="00020059">
        <w:rPr>
          <w:rFonts w:ascii="Arial" w:hAnsi="Arial" w:cs="Arial"/>
        </w:rPr>
        <w:t>ReSPA</w:t>
      </w:r>
      <w:proofErr w:type="spellEnd"/>
      <w:r w:rsidRPr="00020059">
        <w:rPr>
          <w:rFonts w:ascii="Arial" w:hAnsi="Arial" w:cs="Arial"/>
        </w:rPr>
        <w:t xml:space="preserve"> </w:t>
      </w:r>
      <w:r w:rsidR="003B1CD7">
        <w:rPr>
          <w:rFonts w:ascii="Arial" w:hAnsi="Arial" w:cs="Arial"/>
        </w:rPr>
        <w:t xml:space="preserve">has substantially consolidated its role in the Western Balkans as a regional hub on PAR, PFM and European </w:t>
      </w:r>
      <w:r w:rsidR="003B1CD7" w:rsidRPr="008B6B67">
        <w:rPr>
          <w:rFonts w:ascii="Arial" w:hAnsi="Arial" w:cs="Arial"/>
        </w:rPr>
        <w:t xml:space="preserve">Integration </w:t>
      </w:r>
      <w:r w:rsidR="00B17C70" w:rsidRPr="008B6B67">
        <w:rPr>
          <w:rFonts w:ascii="Arial" w:hAnsi="Arial" w:cs="Arial"/>
        </w:rPr>
        <w:t xml:space="preserve">and </w:t>
      </w:r>
      <w:r w:rsidR="003B1CD7" w:rsidRPr="008B6B67">
        <w:rPr>
          <w:rFonts w:ascii="Arial" w:hAnsi="Arial" w:cs="Arial"/>
        </w:rPr>
        <w:t>is seeking to further</w:t>
      </w:r>
      <w:r w:rsidRPr="008B6B67">
        <w:rPr>
          <w:rFonts w:ascii="Arial" w:hAnsi="Arial" w:cs="Arial"/>
        </w:rPr>
        <w:t xml:space="preserve"> </w:t>
      </w:r>
      <w:r w:rsidR="00B17C70" w:rsidRPr="008B6B67">
        <w:rPr>
          <w:rFonts w:ascii="Arial" w:hAnsi="Arial" w:cs="Arial"/>
        </w:rPr>
        <w:t xml:space="preserve">expand its activities by </w:t>
      </w:r>
      <w:proofErr w:type="gramStart"/>
      <w:r w:rsidR="00B17C70" w:rsidRPr="008B6B67">
        <w:rPr>
          <w:rFonts w:ascii="Arial" w:hAnsi="Arial" w:cs="Arial"/>
        </w:rPr>
        <w:t xml:space="preserve">exploring </w:t>
      </w:r>
      <w:r w:rsidRPr="008B6B67">
        <w:rPr>
          <w:rFonts w:ascii="Arial" w:hAnsi="Arial" w:cs="Arial"/>
        </w:rPr>
        <w:t xml:space="preserve"> opportunities</w:t>
      </w:r>
      <w:proofErr w:type="gramEnd"/>
      <w:r w:rsidRPr="008B6B67">
        <w:rPr>
          <w:rFonts w:ascii="Arial" w:hAnsi="Arial" w:cs="Arial"/>
        </w:rPr>
        <w:t xml:space="preserve"> for the development of its role and</w:t>
      </w:r>
      <w:r w:rsidRPr="008B6B67">
        <w:rPr>
          <w:rFonts w:ascii="Arial" w:hAnsi="Arial" w:cs="Arial"/>
          <w:spacing w:val="6"/>
        </w:rPr>
        <w:t xml:space="preserve"> </w:t>
      </w:r>
      <w:r w:rsidRPr="008B6B67">
        <w:rPr>
          <w:rFonts w:ascii="Arial" w:hAnsi="Arial" w:cs="Arial"/>
        </w:rPr>
        <w:t>services.</w:t>
      </w:r>
    </w:p>
    <w:p w14:paraId="0EEFB818" w14:textId="77777777" w:rsidR="00231389" w:rsidRDefault="00231389" w:rsidP="00231389">
      <w:pPr>
        <w:pStyle w:val="BodyText"/>
        <w:spacing w:line="259" w:lineRule="auto"/>
        <w:ind w:left="0" w:right="208"/>
        <w:jc w:val="both"/>
        <w:rPr>
          <w:rFonts w:ascii="Arial" w:hAnsi="Arial" w:cs="Arial"/>
        </w:rPr>
      </w:pPr>
    </w:p>
    <w:p w14:paraId="39C2938C" w14:textId="77777777" w:rsidR="00DA6823" w:rsidRDefault="00DA6823" w:rsidP="00231389">
      <w:pPr>
        <w:pStyle w:val="BodyText"/>
        <w:spacing w:line="259" w:lineRule="auto"/>
        <w:ind w:left="0" w:right="208"/>
        <w:jc w:val="both"/>
        <w:rPr>
          <w:rFonts w:ascii="Arial" w:hAnsi="Arial" w:cs="Arial"/>
        </w:rPr>
      </w:pPr>
    </w:p>
    <w:p w14:paraId="7EC0AA51" w14:textId="37CC7573" w:rsidR="003B1CD7" w:rsidRDefault="00F72D80" w:rsidP="00231389">
      <w:pPr>
        <w:pStyle w:val="BodyText"/>
        <w:spacing w:line="259" w:lineRule="auto"/>
        <w:ind w:left="0" w:right="208"/>
        <w:jc w:val="both"/>
        <w:rPr>
          <w:rFonts w:ascii="Arial" w:hAnsi="Arial" w:cs="Arial"/>
        </w:rPr>
      </w:pPr>
      <w:r>
        <w:rPr>
          <w:rFonts w:ascii="Arial" w:hAnsi="Arial" w:cs="Arial"/>
        </w:rPr>
        <w:t>T</w:t>
      </w:r>
      <w:r w:rsidR="00976D12" w:rsidRPr="00020059">
        <w:rPr>
          <w:rFonts w:ascii="Arial" w:hAnsi="Arial" w:cs="Arial"/>
        </w:rPr>
        <w:t>he</w:t>
      </w:r>
      <w:r w:rsidR="00976D12" w:rsidRPr="00020059">
        <w:rPr>
          <w:rFonts w:ascii="Arial" w:hAnsi="Arial" w:cs="Arial"/>
          <w:spacing w:val="43"/>
        </w:rPr>
        <w:t xml:space="preserve"> </w:t>
      </w:r>
      <w:r w:rsidR="00976D12" w:rsidRPr="00020059">
        <w:rPr>
          <w:rFonts w:ascii="Arial" w:hAnsi="Arial" w:cs="Arial"/>
        </w:rPr>
        <w:t>Director</w:t>
      </w:r>
      <w:r w:rsidR="00976D12" w:rsidRPr="00020059">
        <w:rPr>
          <w:rFonts w:ascii="Arial" w:hAnsi="Arial" w:cs="Arial"/>
          <w:spacing w:val="42"/>
        </w:rPr>
        <w:t xml:space="preserve"> </w:t>
      </w:r>
      <w:r w:rsidR="00976D12" w:rsidRPr="00020059">
        <w:rPr>
          <w:rFonts w:ascii="Arial" w:hAnsi="Arial" w:cs="Arial"/>
        </w:rPr>
        <w:t>will</w:t>
      </w:r>
      <w:r w:rsidR="00976D12" w:rsidRPr="00020059">
        <w:rPr>
          <w:rFonts w:ascii="Arial" w:hAnsi="Arial" w:cs="Arial"/>
          <w:spacing w:val="45"/>
        </w:rPr>
        <w:t xml:space="preserve"> </w:t>
      </w:r>
      <w:r w:rsidR="00976D12" w:rsidRPr="00020059">
        <w:rPr>
          <w:rFonts w:ascii="Arial" w:hAnsi="Arial" w:cs="Arial"/>
        </w:rPr>
        <w:t>display</w:t>
      </w:r>
      <w:r w:rsidR="00976D12" w:rsidRPr="00020059">
        <w:rPr>
          <w:rFonts w:ascii="Arial" w:hAnsi="Arial" w:cs="Arial"/>
          <w:spacing w:val="45"/>
        </w:rPr>
        <w:t xml:space="preserve"> </w:t>
      </w:r>
      <w:r w:rsidR="00976D12" w:rsidRPr="00020059">
        <w:rPr>
          <w:rFonts w:ascii="Arial" w:hAnsi="Arial" w:cs="Arial"/>
        </w:rPr>
        <w:t>strong</w:t>
      </w:r>
      <w:r w:rsidR="00976D12" w:rsidRPr="00020059">
        <w:rPr>
          <w:rFonts w:ascii="Arial" w:hAnsi="Arial" w:cs="Arial"/>
          <w:spacing w:val="44"/>
        </w:rPr>
        <w:t xml:space="preserve"> </w:t>
      </w:r>
      <w:r w:rsidR="00976D12" w:rsidRPr="00020059">
        <w:rPr>
          <w:rFonts w:ascii="Arial" w:hAnsi="Arial" w:cs="Arial"/>
        </w:rPr>
        <w:t>advocacy,</w:t>
      </w:r>
      <w:r w:rsidR="00976D12" w:rsidRPr="00020059">
        <w:rPr>
          <w:rFonts w:ascii="Arial" w:hAnsi="Arial" w:cs="Arial"/>
          <w:spacing w:val="43"/>
        </w:rPr>
        <w:t xml:space="preserve"> </w:t>
      </w:r>
      <w:r w:rsidR="00976D12" w:rsidRPr="00020059">
        <w:rPr>
          <w:rFonts w:ascii="Arial" w:hAnsi="Arial" w:cs="Arial"/>
        </w:rPr>
        <w:t>representational</w:t>
      </w:r>
      <w:r w:rsidR="00976D12" w:rsidRPr="00020059">
        <w:rPr>
          <w:rFonts w:ascii="Arial" w:hAnsi="Arial" w:cs="Arial"/>
          <w:spacing w:val="44"/>
        </w:rPr>
        <w:t xml:space="preserve"> </w:t>
      </w:r>
      <w:r w:rsidR="00976D12" w:rsidRPr="00020059">
        <w:rPr>
          <w:rFonts w:ascii="Arial" w:hAnsi="Arial" w:cs="Arial"/>
        </w:rPr>
        <w:t>and promotional</w:t>
      </w:r>
      <w:r w:rsidR="00976D12" w:rsidRPr="00020059">
        <w:rPr>
          <w:rFonts w:ascii="Arial" w:hAnsi="Arial" w:cs="Arial"/>
          <w:spacing w:val="40"/>
        </w:rPr>
        <w:t xml:space="preserve"> </w:t>
      </w:r>
      <w:r w:rsidR="00976D12" w:rsidRPr="00020059">
        <w:rPr>
          <w:rFonts w:ascii="Arial" w:hAnsi="Arial" w:cs="Arial"/>
        </w:rPr>
        <w:t>skills</w:t>
      </w:r>
      <w:r w:rsidR="00976D12" w:rsidRPr="00020059">
        <w:rPr>
          <w:rFonts w:ascii="Arial" w:hAnsi="Arial" w:cs="Arial"/>
          <w:spacing w:val="40"/>
        </w:rPr>
        <w:t xml:space="preserve"> </w:t>
      </w:r>
      <w:r w:rsidR="00976D12" w:rsidRPr="00020059">
        <w:rPr>
          <w:rFonts w:ascii="Arial" w:hAnsi="Arial" w:cs="Arial"/>
        </w:rPr>
        <w:t>and</w:t>
      </w:r>
      <w:r w:rsidR="00976D12" w:rsidRPr="00020059">
        <w:rPr>
          <w:rFonts w:ascii="Arial" w:hAnsi="Arial" w:cs="Arial"/>
          <w:spacing w:val="39"/>
        </w:rPr>
        <w:t xml:space="preserve"> </w:t>
      </w:r>
      <w:r w:rsidR="00976D12" w:rsidRPr="00020059">
        <w:rPr>
          <w:rFonts w:ascii="Arial" w:hAnsi="Arial" w:cs="Arial"/>
        </w:rPr>
        <w:t>a</w:t>
      </w:r>
      <w:r w:rsidR="00976D12" w:rsidRPr="00020059">
        <w:rPr>
          <w:rFonts w:ascii="Arial" w:hAnsi="Arial" w:cs="Arial"/>
          <w:spacing w:val="37"/>
        </w:rPr>
        <w:t xml:space="preserve"> </w:t>
      </w:r>
      <w:r w:rsidR="00976D12" w:rsidRPr="00020059">
        <w:rPr>
          <w:rFonts w:ascii="Arial" w:hAnsi="Arial" w:cs="Arial"/>
        </w:rPr>
        <w:t>willingness</w:t>
      </w:r>
      <w:r w:rsidR="00976D12" w:rsidRPr="00020059">
        <w:rPr>
          <w:rFonts w:ascii="Arial" w:hAnsi="Arial" w:cs="Arial"/>
          <w:spacing w:val="40"/>
        </w:rPr>
        <w:t xml:space="preserve"> </w:t>
      </w:r>
      <w:r w:rsidR="00976D12" w:rsidRPr="00020059">
        <w:rPr>
          <w:rFonts w:ascii="Arial" w:hAnsi="Arial" w:cs="Arial"/>
        </w:rPr>
        <w:t>to</w:t>
      </w:r>
      <w:r w:rsidR="00976D12" w:rsidRPr="00020059">
        <w:rPr>
          <w:rFonts w:ascii="Arial" w:hAnsi="Arial" w:cs="Arial"/>
          <w:spacing w:val="39"/>
        </w:rPr>
        <w:t xml:space="preserve"> </w:t>
      </w:r>
      <w:r w:rsidR="00976D12" w:rsidRPr="00020059">
        <w:rPr>
          <w:rFonts w:ascii="Arial" w:hAnsi="Arial" w:cs="Arial"/>
        </w:rPr>
        <w:t>work</w:t>
      </w:r>
      <w:r w:rsidR="00976D12" w:rsidRPr="00020059">
        <w:rPr>
          <w:rFonts w:ascii="Arial" w:hAnsi="Arial" w:cs="Arial"/>
          <w:spacing w:val="41"/>
        </w:rPr>
        <w:t xml:space="preserve"> </w:t>
      </w:r>
      <w:r w:rsidR="00976D12" w:rsidRPr="00020059">
        <w:rPr>
          <w:rFonts w:ascii="Arial" w:hAnsi="Arial" w:cs="Arial"/>
        </w:rPr>
        <w:t>in</w:t>
      </w:r>
      <w:r w:rsidR="00976D12" w:rsidRPr="00020059">
        <w:rPr>
          <w:rFonts w:ascii="Arial" w:hAnsi="Arial" w:cs="Arial"/>
          <w:spacing w:val="39"/>
        </w:rPr>
        <w:t xml:space="preserve"> </w:t>
      </w:r>
      <w:r w:rsidR="00976D12" w:rsidRPr="00020059">
        <w:rPr>
          <w:rFonts w:ascii="Arial" w:hAnsi="Arial" w:cs="Arial"/>
        </w:rPr>
        <w:t>the</w:t>
      </w:r>
      <w:r w:rsidR="00976D12" w:rsidRPr="00020059">
        <w:rPr>
          <w:rFonts w:ascii="Arial" w:hAnsi="Arial" w:cs="Arial"/>
          <w:spacing w:val="38"/>
        </w:rPr>
        <w:t xml:space="preserve"> </w:t>
      </w:r>
      <w:r w:rsidR="00976D12" w:rsidRPr="00020059">
        <w:rPr>
          <w:rFonts w:ascii="Arial" w:hAnsi="Arial" w:cs="Arial"/>
        </w:rPr>
        <w:t>external</w:t>
      </w:r>
      <w:r w:rsidR="00976D12" w:rsidRPr="00020059">
        <w:rPr>
          <w:rFonts w:ascii="Arial" w:hAnsi="Arial" w:cs="Arial"/>
          <w:spacing w:val="40"/>
        </w:rPr>
        <w:t xml:space="preserve"> </w:t>
      </w:r>
      <w:r w:rsidR="00976D12" w:rsidRPr="00020059">
        <w:rPr>
          <w:rFonts w:ascii="Arial" w:hAnsi="Arial" w:cs="Arial"/>
        </w:rPr>
        <w:t>environment</w:t>
      </w:r>
      <w:r w:rsidR="00976D12" w:rsidRPr="00020059">
        <w:rPr>
          <w:rFonts w:ascii="Arial" w:hAnsi="Arial" w:cs="Arial"/>
          <w:spacing w:val="40"/>
        </w:rPr>
        <w:t xml:space="preserve"> </w:t>
      </w:r>
      <w:r w:rsidR="00976D12" w:rsidRPr="00020059">
        <w:rPr>
          <w:rFonts w:ascii="Arial" w:hAnsi="Arial" w:cs="Arial"/>
        </w:rPr>
        <w:t>in</w:t>
      </w:r>
      <w:r w:rsidR="00976D12" w:rsidRPr="00020059">
        <w:rPr>
          <w:rFonts w:ascii="Arial" w:hAnsi="Arial" w:cs="Arial"/>
          <w:spacing w:val="36"/>
        </w:rPr>
        <w:t xml:space="preserve"> </w:t>
      </w:r>
      <w:r w:rsidR="00976D12" w:rsidRPr="00020059">
        <w:rPr>
          <w:rFonts w:ascii="Arial" w:hAnsi="Arial" w:cs="Arial"/>
        </w:rPr>
        <w:t>close</w:t>
      </w:r>
      <w:r w:rsidR="00976D12" w:rsidRPr="00020059">
        <w:rPr>
          <w:rFonts w:ascii="Arial" w:hAnsi="Arial" w:cs="Arial"/>
          <w:spacing w:val="38"/>
        </w:rPr>
        <w:t xml:space="preserve"> </w:t>
      </w:r>
      <w:r w:rsidR="00976D12" w:rsidRPr="00020059">
        <w:rPr>
          <w:rFonts w:ascii="Arial" w:hAnsi="Arial" w:cs="Arial"/>
        </w:rPr>
        <w:t>proximity</w:t>
      </w:r>
      <w:r w:rsidR="00976D12" w:rsidRPr="00020059">
        <w:rPr>
          <w:rFonts w:ascii="Arial" w:hAnsi="Arial" w:cs="Arial"/>
          <w:spacing w:val="39"/>
        </w:rPr>
        <w:t xml:space="preserve"> </w:t>
      </w:r>
      <w:r w:rsidR="00976D12" w:rsidRPr="00020059">
        <w:rPr>
          <w:rFonts w:ascii="Arial" w:hAnsi="Arial" w:cs="Arial"/>
        </w:rPr>
        <w:t>to</w:t>
      </w:r>
      <w:r w:rsidR="00976D12" w:rsidRPr="00020059">
        <w:rPr>
          <w:rFonts w:ascii="Arial" w:hAnsi="Arial" w:cs="Arial"/>
          <w:spacing w:val="39"/>
        </w:rPr>
        <w:t xml:space="preserve"> </w:t>
      </w:r>
      <w:r w:rsidR="00976D12" w:rsidRPr="00020059">
        <w:rPr>
          <w:rFonts w:ascii="Arial" w:hAnsi="Arial" w:cs="Arial"/>
        </w:rPr>
        <w:t xml:space="preserve">the </w:t>
      </w:r>
      <w:r w:rsidR="00B17C70">
        <w:rPr>
          <w:rFonts w:ascii="Arial" w:hAnsi="Arial" w:cs="Arial"/>
        </w:rPr>
        <w:t>M</w:t>
      </w:r>
      <w:r w:rsidR="00B17C70" w:rsidRPr="00020059">
        <w:rPr>
          <w:rFonts w:ascii="Arial" w:hAnsi="Arial" w:cs="Arial"/>
        </w:rPr>
        <w:t>ember</w:t>
      </w:r>
      <w:r w:rsidR="00B17C70" w:rsidRPr="00020059">
        <w:rPr>
          <w:rFonts w:ascii="Arial" w:hAnsi="Arial" w:cs="Arial"/>
          <w:spacing w:val="31"/>
        </w:rPr>
        <w:t xml:space="preserve"> </w:t>
      </w:r>
      <w:r w:rsidR="00B17C70">
        <w:rPr>
          <w:rFonts w:ascii="Arial" w:hAnsi="Arial" w:cs="Arial"/>
        </w:rPr>
        <w:t>S</w:t>
      </w:r>
      <w:r w:rsidR="00976D12" w:rsidRPr="00020059">
        <w:rPr>
          <w:rFonts w:ascii="Arial" w:hAnsi="Arial" w:cs="Arial"/>
        </w:rPr>
        <w:t>tates,</w:t>
      </w:r>
      <w:r w:rsidR="00976D12" w:rsidRPr="00020059">
        <w:rPr>
          <w:rFonts w:ascii="Arial" w:hAnsi="Arial" w:cs="Arial"/>
          <w:spacing w:val="31"/>
        </w:rPr>
        <w:t xml:space="preserve"> </w:t>
      </w:r>
      <w:r w:rsidR="00976D12" w:rsidRPr="00020059">
        <w:rPr>
          <w:rFonts w:ascii="Arial" w:hAnsi="Arial" w:cs="Arial"/>
        </w:rPr>
        <w:t>the</w:t>
      </w:r>
      <w:r w:rsidR="00976D12" w:rsidRPr="00020059">
        <w:rPr>
          <w:rFonts w:ascii="Arial" w:hAnsi="Arial" w:cs="Arial"/>
          <w:spacing w:val="31"/>
        </w:rPr>
        <w:t xml:space="preserve"> </w:t>
      </w:r>
      <w:r w:rsidR="00976D12" w:rsidRPr="00020059">
        <w:rPr>
          <w:rFonts w:ascii="Arial" w:hAnsi="Arial" w:cs="Arial"/>
        </w:rPr>
        <w:t>European</w:t>
      </w:r>
      <w:r w:rsidR="00976D12" w:rsidRPr="00020059">
        <w:rPr>
          <w:rFonts w:ascii="Arial" w:hAnsi="Arial" w:cs="Arial"/>
          <w:spacing w:val="30"/>
        </w:rPr>
        <w:t xml:space="preserve"> </w:t>
      </w:r>
      <w:r w:rsidR="00976D12" w:rsidRPr="00020059">
        <w:rPr>
          <w:rFonts w:ascii="Arial" w:hAnsi="Arial" w:cs="Arial"/>
        </w:rPr>
        <w:t>Union</w:t>
      </w:r>
      <w:r w:rsidR="00976D12" w:rsidRPr="00020059">
        <w:rPr>
          <w:rFonts w:ascii="Arial" w:hAnsi="Arial" w:cs="Arial"/>
          <w:spacing w:val="30"/>
        </w:rPr>
        <w:t xml:space="preserve"> </w:t>
      </w:r>
      <w:r w:rsidR="00976D12" w:rsidRPr="00020059">
        <w:rPr>
          <w:rFonts w:ascii="Arial" w:hAnsi="Arial" w:cs="Arial"/>
        </w:rPr>
        <w:t>and</w:t>
      </w:r>
      <w:r w:rsidR="00976D12" w:rsidRPr="00020059">
        <w:rPr>
          <w:rFonts w:ascii="Arial" w:hAnsi="Arial" w:cs="Arial"/>
          <w:spacing w:val="30"/>
        </w:rPr>
        <w:t xml:space="preserve"> </w:t>
      </w:r>
      <w:r w:rsidR="00976D12" w:rsidRPr="00020059">
        <w:rPr>
          <w:rFonts w:ascii="Arial" w:hAnsi="Arial" w:cs="Arial"/>
        </w:rPr>
        <w:t>other</w:t>
      </w:r>
      <w:r w:rsidR="00976D12" w:rsidRPr="00020059">
        <w:rPr>
          <w:rFonts w:ascii="Arial" w:hAnsi="Arial" w:cs="Arial"/>
          <w:spacing w:val="30"/>
        </w:rPr>
        <w:t xml:space="preserve"> </w:t>
      </w:r>
      <w:r w:rsidR="00976D12" w:rsidRPr="00020059">
        <w:rPr>
          <w:rFonts w:ascii="Arial" w:hAnsi="Arial" w:cs="Arial"/>
        </w:rPr>
        <w:t>international</w:t>
      </w:r>
      <w:r w:rsidR="00976D12" w:rsidRPr="00020059">
        <w:rPr>
          <w:rFonts w:ascii="Arial" w:hAnsi="Arial" w:cs="Arial"/>
          <w:spacing w:val="30"/>
        </w:rPr>
        <w:t xml:space="preserve"> </w:t>
      </w:r>
      <w:r w:rsidR="003B1CD7" w:rsidRPr="00020059">
        <w:rPr>
          <w:rFonts w:ascii="Arial" w:hAnsi="Arial" w:cs="Arial"/>
        </w:rPr>
        <w:t>organizations</w:t>
      </w:r>
      <w:r w:rsidR="00976D12" w:rsidRPr="00020059">
        <w:rPr>
          <w:rFonts w:ascii="Arial" w:hAnsi="Arial" w:cs="Arial"/>
          <w:spacing w:val="30"/>
        </w:rPr>
        <w:t xml:space="preserve"> </w:t>
      </w:r>
      <w:r w:rsidR="00976D12" w:rsidRPr="00020059">
        <w:rPr>
          <w:rFonts w:ascii="Arial" w:hAnsi="Arial" w:cs="Arial"/>
        </w:rPr>
        <w:t>and</w:t>
      </w:r>
      <w:r w:rsidR="00976D12" w:rsidRPr="00020059">
        <w:rPr>
          <w:rFonts w:ascii="Arial" w:hAnsi="Arial" w:cs="Arial"/>
          <w:spacing w:val="30"/>
        </w:rPr>
        <w:t xml:space="preserve"> </w:t>
      </w:r>
      <w:r w:rsidR="00976D12" w:rsidRPr="00020059">
        <w:rPr>
          <w:rFonts w:ascii="Arial" w:hAnsi="Arial" w:cs="Arial"/>
        </w:rPr>
        <w:t>agencies</w:t>
      </w:r>
      <w:r w:rsidR="00976D12" w:rsidRPr="00020059">
        <w:rPr>
          <w:rFonts w:ascii="Arial" w:hAnsi="Arial" w:cs="Arial"/>
          <w:spacing w:val="30"/>
        </w:rPr>
        <w:t xml:space="preserve"> </w:t>
      </w:r>
      <w:r w:rsidR="00976D12" w:rsidRPr="00020059">
        <w:rPr>
          <w:rFonts w:ascii="Arial" w:hAnsi="Arial" w:cs="Arial"/>
        </w:rPr>
        <w:t>in</w:t>
      </w:r>
      <w:r w:rsidR="00976D12" w:rsidRPr="00020059">
        <w:rPr>
          <w:rFonts w:ascii="Arial" w:hAnsi="Arial" w:cs="Arial"/>
          <w:spacing w:val="29"/>
        </w:rPr>
        <w:t xml:space="preserve"> </w:t>
      </w:r>
      <w:r w:rsidR="00976D12" w:rsidRPr="00020059">
        <w:rPr>
          <w:rFonts w:ascii="Arial" w:hAnsi="Arial" w:cs="Arial"/>
        </w:rPr>
        <w:t>order</w:t>
      </w:r>
      <w:r w:rsidR="00976D12" w:rsidRPr="00020059">
        <w:rPr>
          <w:rFonts w:ascii="Arial" w:hAnsi="Arial" w:cs="Arial"/>
          <w:spacing w:val="31"/>
        </w:rPr>
        <w:t xml:space="preserve"> </w:t>
      </w:r>
      <w:r w:rsidR="00976D12" w:rsidRPr="00020059">
        <w:rPr>
          <w:rFonts w:ascii="Arial" w:hAnsi="Arial" w:cs="Arial"/>
        </w:rPr>
        <w:t>to</w:t>
      </w:r>
      <w:r w:rsidR="00020059">
        <w:rPr>
          <w:rFonts w:ascii="Arial" w:hAnsi="Arial" w:cs="Arial"/>
        </w:rPr>
        <w:t xml:space="preserve"> </w:t>
      </w:r>
      <w:r w:rsidR="00976D12" w:rsidRPr="00020059">
        <w:rPr>
          <w:rFonts w:ascii="Arial" w:hAnsi="Arial" w:cs="Arial"/>
        </w:rPr>
        <w:t>foster</w:t>
      </w:r>
      <w:r w:rsidR="00976D12" w:rsidRPr="00020059">
        <w:rPr>
          <w:rFonts w:ascii="Arial" w:hAnsi="Arial" w:cs="Arial"/>
          <w:spacing w:val="26"/>
        </w:rPr>
        <w:t xml:space="preserve"> </w:t>
      </w:r>
      <w:r w:rsidR="00976D12" w:rsidRPr="00020059">
        <w:rPr>
          <w:rFonts w:ascii="Arial" w:hAnsi="Arial" w:cs="Arial"/>
        </w:rPr>
        <w:t>greater</w:t>
      </w:r>
      <w:r w:rsidR="00976D12" w:rsidRPr="00020059">
        <w:rPr>
          <w:rFonts w:ascii="Arial" w:hAnsi="Arial" w:cs="Arial"/>
          <w:spacing w:val="26"/>
        </w:rPr>
        <w:t xml:space="preserve"> </w:t>
      </w:r>
      <w:r w:rsidR="00976D12" w:rsidRPr="00020059">
        <w:rPr>
          <w:rFonts w:ascii="Arial" w:hAnsi="Arial" w:cs="Arial"/>
        </w:rPr>
        <w:t>buy-in</w:t>
      </w:r>
      <w:r w:rsidR="00976D12" w:rsidRPr="00020059">
        <w:rPr>
          <w:rFonts w:ascii="Arial" w:hAnsi="Arial" w:cs="Arial"/>
          <w:spacing w:val="24"/>
        </w:rPr>
        <w:t xml:space="preserve"> </w:t>
      </w:r>
      <w:r w:rsidR="00976D12" w:rsidRPr="00020059">
        <w:rPr>
          <w:rFonts w:ascii="Arial" w:hAnsi="Arial" w:cs="Arial"/>
        </w:rPr>
        <w:t>for</w:t>
      </w:r>
      <w:r w:rsidR="00976D12" w:rsidRPr="00020059">
        <w:rPr>
          <w:rFonts w:ascii="Arial" w:hAnsi="Arial" w:cs="Arial"/>
          <w:spacing w:val="26"/>
        </w:rPr>
        <w:t xml:space="preserve"> </w:t>
      </w:r>
      <w:r w:rsidR="00976D12" w:rsidRPr="00020059">
        <w:rPr>
          <w:rFonts w:ascii="Arial" w:hAnsi="Arial" w:cs="Arial"/>
        </w:rPr>
        <w:t>the</w:t>
      </w:r>
      <w:r w:rsidR="00976D12" w:rsidRPr="00020059">
        <w:rPr>
          <w:rFonts w:ascii="Arial" w:hAnsi="Arial" w:cs="Arial"/>
          <w:spacing w:val="26"/>
        </w:rPr>
        <w:t xml:space="preserve"> </w:t>
      </w:r>
      <w:r w:rsidR="00976D12" w:rsidRPr="00020059">
        <w:rPr>
          <w:rFonts w:ascii="Arial" w:hAnsi="Arial" w:cs="Arial"/>
        </w:rPr>
        <w:t>mission</w:t>
      </w:r>
      <w:r w:rsidR="00976D12" w:rsidRPr="00020059">
        <w:rPr>
          <w:rFonts w:ascii="Arial" w:hAnsi="Arial" w:cs="Arial"/>
          <w:spacing w:val="25"/>
        </w:rPr>
        <w:t xml:space="preserve"> </w:t>
      </w:r>
      <w:r w:rsidR="00976D12" w:rsidRPr="00020059">
        <w:rPr>
          <w:rFonts w:ascii="Arial" w:hAnsi="Arial" w:cs="Arial"/>
        </w:rPr>
        <w:t>of</w:t>
      </w:r>
      <w:r w:rsidR="00976D12" w:rsidRPr="00020059">
        <w:rPr>
          <w:rFonts w:ascii="Arial" w:hAnsi="Arial" w:cs="Arial"/>
          <w:spacing w:val="25"/>
        </w:rPr>
        <w:t xml:space="preserve"> </w:t>
      </w:r>
      <w:proofErr w:type="spellStart"/>
      <w:r w:rsidR="00976D12" w:rsidRPr="00020059">
        <w:rPr>
          <w:rFonts w:ascii="Arial" w:hAnsi="Arial" w:cs="Arial"/>
        </w:rPr>
        <w:t>ReSPA</w:t>
      </w:r>
      <w:proofErr w:type="spellEnd"/>
      <w:r w:rsidR="00976D12" w:rsidRPr="00020059">
        <w:rPr>
          <w:rFonts w:ascii="Arial" w:hAnsi="Arial" w:cs="Arial"/>
          <w:spacing w:val="25"/>
        </w:rPr>
        <w:t xml:space="preserve"> </w:t>
      </w:r>
      <w:r w:rsidR="00976D12" w:rsidRPr="00020059">
        <w:rPr>
          <w:rFonts w:ascii="Arial" w:hAnsi="Arial" w:cs="Arial"/>
        </w:rPr>
        <w:t>and</w:t>
      </w:r>
      <w:r w:rsidR="00976D12" w:rsidRPr="00020059">
        <w:rPr>
          <w:rFonts w:ascii="Arial" w:hAnsi="Arial" w:cs="Arial"/>
          <w:spacing w:val="25"/>
        </w:rPr>
        <w:t xml:space="preserve"> </w:t>
      </w:r>
      <w:r w:rsidR="00976D12" w:rsidRPr="00020059">
        <w:rPr>
          <w:rFonts w:ascii="Arial" w:hAnsi="Arial" w:cs="Arial"/>
        </w:rPr>
        <w:t>to</w:t>
      </w:r>
      <w:r w:rsidR="00976D12" w:rsidRPr="00020059">
        <w:rPr>
          <w:rFonts w:ascii="Arial" w:hAnsi="Arial" w:cs="Arial"/>
          <w:spacing w:val="27"/>
        </w:rPr>
        <w:t xml:space="preserve"> </w:t>
      </w:r>
      <w:r w:rsidR="00976D12" w:rsidRPr="00020059">
        <w:rPr>
          <w:rFonts w:ascii="Arial" w:hAnsi="Arial" w:cs="Arial"/>
        </w:rPr>
        <w:t>develop</w:t>
      </w:r>
      <w:r w:rsidR="00976D12" w:rsidRPr="00020059">
        <w:rPr>
          <w:rFonts w:ascii="Arial" w:hAnsi="Arial" w:cs="Arial"/>
          <w:spacing w:val="25"/>
        </w:rPr>
        <w:t xml:space="preserve"> </w:t>
      </w:r>
      <w:r w:rsidR="00976D12" w:rsidRPr="00020059">
        <w:rPr>
          <w:rFonts w:ascii="Arial" w:hAnsi="Arial" w:cs="Arial"/>
        </w:rPr>
        <w:t>new</w:t>
      </w:r>
      <w:r w:rsidR="00976D12" w:rsidRPr="00020059">
        <w:rPr>
          <w:rFonts w:ascii="Arial" w:hAnsi="Arial" w:cs="Arial"/>
          <w:spacing w:val="26"/>
        </w:rPr>
        <w:t xml:space="preserve"> </w:t>
      </w:r>
      <w:r w:rsidR="00976D12" w:rsidRPr="00020059">
        <w:rPr>
          <w:rFonts w:ascii="Arial" w:hAnsi="Arial" w:cs="Arial"/>
        </w:rPr>
        <w:t>supports,</w:t>
      </w:r>
      <w:r w:rsidR="00976D12" w:rsidRPr="00020059">
        <w:rPr>
          <w:rFonts w:ascii="Arial" w:hAnsi="Arial" w:cs="Arial"/>
          <w:spacing w:val="26"/>
        </w:rPr>
        <w:t xml:space="preserve"> </w:t>
      </w:r>
      <w:r w:rsidR="00976D12" w:rsidRPr="00020059">
        <w:rPr>
          <w:rFonts w:ascii="Arial" w:hAnsi="Arial" w:cs="Arial"/>
        </w:rPr>
        <w:t>products</w:t>
      </w:r>
      <w:r w:rsidR="00976D12" w:rsidRPr="00020059">
        <w:rPr>
          <w:rFonts w:ascii="Arial" w:hAnsi="Arial" w:cs="Arial"/>
          <w:spacing w:val="26"/>
        </w:rPr>
        <w:t xml:space="preserve"> </w:t>
      </w:r>
      <w:r w:rsidR="00976D12" w:rsidRPr="00020059">
        <w:rPr>
          <w:rFonts w:ascii="Arial" w:hAnsi="Arial" w:cs="Arial"/>
        </w:rPr>
        <w:t>and</w:t>
      </w:r>
      <w:r w:rsidR="00976D12" w:rsidRPr="00020059">
        <w:rPr>
          <w:rFonts w:ascii="Arial" w:hAnsi="Arial" w:cs="Arial"/>
          <w:spacing w:val="25"/>
        </w:rPr>
        <w:t xml:space="preserve"> </w:t>
      </w:r>
      <w:r w:rsidR="00976D12" w:rsidRPr="00020059">
        <w:rPr>
          <w:rFonts w:ascii="Arial" w:hAnsi="Arial" w:cs="Arial"/>
        </w:rPr>
        <w:t>effective partnerships that will add real value throughout the</w:t>
      </w:r>
      <w:r w:rsidR="00976D12" w:rsidRPr="00020059">
        <w:rPr>
          <w:rFonts w:ascii="Arial" w:hAnsi="Arial" w:cs="Arial"/>
          <w:spacing w:val="-11"/>
        </w:rPr>
        <w:t xml:space="preserve"> </w:t>
      </w:r>
      <w:r w:rsidR="00976D12" w:rsidRPr="00020059">
        <w:rPr>
          <w:rFonts w:ascii="Arial" w:hAnsi="Arial" w:cs="Arial"/>
        </w:rPr>
        <w:t>region.</w:t>
      </w:r>
    </w:p>
    <w:p w14:paraId="59099BD1" w14:textId="77777777" w:rsidR="00231389" w:rsidRDefault="00231389" w:rsidP="00231389">
      <w:pPr>
        <w:pStyle w:val="BodyText"/>
        <w:spacing w:line="259" w:lineRule="auto"/>
        <w:ind w:left="0" w:right="208"/>
        <w:jc w:val="both"/>
        <w:rPr>
          <w:rFonts w:ascii="Arial" w:hAnsi="Arial" w:cs="Arial"/>
        </w:rPr>
      </w:pPr>
    </w:p>
    <w:p w14:paraId="522871F1" w14:textId="0C644BE8" w:rsidR="00FA6340" w:rsidRPr="00020059" w:rsidRDefault="00976D12" w:rsidP="00231389">
      <w:pPr>
        <w:pStyle w:val="BodyText"/>
        <w:spacing w:line="259" w:lineRule="auto"/>
        <w:ind w:left="0" w:right="208"/>
        <w:jc w:val="both"/>
        <w:rPr>
          <w:rFonts w:ascii="Arial" w:hAnsi="Arial" w:cs="Arial"/>
        </w:rPr>
      </w:pPr>
      <w:r w:rsidRPr="00020059">
        <w:rPr>
          <w:rFonts w:ascii="Arial" w:hAnsi="Arial" w:cs="Arial"/>
        </w:rPr>
        <w:t>The</w:t>
      </w:r>
      <w:r w:rsidRPr="00020059">
        <w:rPr>
          <w:rFonts w:ascii="Arial" w:hAnsi="Arial" w:cs="Arial"/>
          <w:spacing w:val="11"/>
        </w:rPr>
        <w:t xml:space="preserve"> </w:t>
      </w:r>
      <w:r w:rsidRPr="00020059">
        <w:rPr>
          <w:rFonts w:ascii="Arial" w:hAnsi="Arial" w:cs="Arial"/>
        </w:rPr>
        <w:t>Director</w:t>
      </w:r>
      <w:r w:rsidRPr="00020059">
        <w:rPr>
          <w:rFonts w:ascii="Arial" w:hAnsi="Arial" w:cs="Arial"/>
          <w:spacing w:val="11"/>
        </w:rPr>
        <w:t xml:space="preserve"> </w:t>
      </w:r>
      <w:r w:rsidRPr="00020059">
        <w:rPr>
          <w:rFonts w:ascii="Arial" w:hAnsi="Arial" w:cs="Arial"/>
        </w:rPr>
        <w:t>will</w:t>
      </w:r>
      <w:r w:rsidRPr="00020059">
        <w:rPr>
          <w:rFonts w:ascii="Arial" w:hAnsi="Arial" w:cs="Arial"/>
          <w:spacing w:val="11"/>
        </w:rPr>
        <w:t xml:space="preserve"> </w:t>
      </w:r>
      <w:r w:rsidRPr="00020059">
        <w:rPr>
          <w:rFonts w:ascii="Arial" w:hAnsi="Arial" w:cs="Arial"/>
        </w:rPr>
        <w:t>work</w:t>
      </w:r>
      <w:r w:rsidRPr="00020059">
        <w:rPr>
          <w:rFonts w:ascii="Arial" w:hAnsi="Arial" w:cs="Arial"/>
          <w:spacing w:val="11"/>
        </w:rPr>
        <w:t xml:space="preserve"> </w:t>
      </w:r>
      <w:r w:rsidRPr="00020059">
        <w:rPr>
          <w:rFonts w:ascii="Arial" w:hAnsi="Arial" w:cs="Arial"/>
        </w:rPr>
        <w:t>closely</w:t>
      </w:r>
      <w:r w:rsidRPr="00020059">
        <w:rPr>
          <w:rFonts w:ascii="Arial" w:hAnsi="Arial" w:cs="Arial"/>
          <w:spacing w:val="12"/>
        </w:rPr>
        <w:t xml:space="preserve"> </w:t>
      </w:r>
      <w:r w:rsidRPr="00020059">
        <w:rPr>
          <w:rFonts w:ascii="Arial" w:hAnsi="Arial" w:cs="Arial"/>
        </w:rPr>
        <w:t>with</w:t>
      </w:r>
      <w:r w:rsidRPr="00020059">
        <w:rPr>
          <w:rFonts w:ascii="Arial" w:hAnsi="Arial" w:cs="Arial"/>
          <w:spacing w:val="11"/>
        </w:rPr>
        <w:t xml:space="preserve"> </w:t>
      </w:r>
      <w:r w:rsidRPr="00020059">
        <w:rPr>
          <w:rFonts w:ascii="Arial" w:hAnsi="Arial" w:cs="Arial"/>
        </w:rPr>
        <w:t>the</w:t>
      </w:r>
      <w:r w:rsidRPr="00020059">
        <w:rPr>
          <w:rFonts w:ascii="Arial" w:hAnsi="Arial" w:cs="Arial"/>
          <w:spacing w:val="13"/>
        </w:rPr>
        <w:t xml:space="preserve"> </w:t>
      </w:r>
      <w:r w:rsidRPr="00020059">
        <w:rPr>
          <w:rFonts w:ascii="Arial" w:hAnsi="Arial" w:cs="Arial"/>
        </w:rPr>
        <w:t>Governing</w:t>
      </w:r>
      <w:r w:rsidRPr="00020059">
        <w:rPr>
          <w:rFonts w:ascii="Arial" w:hAnsi="Arial" w:cs="Arial"/>
          <w:spacing w:val="12"/>
        </w:rPr>
        <w:t xml:space="preserve"> </w:t>
      </w:r>
      <w:r w:rsidRPr="00020059">
        <w:rPr>
          <w:rFonts w:ascii="Arial" w:hAnsi="Arial" w:cs="Arial"/>
        </w:rPr>
        <w:t>Board,</w:t>
      </w:r>
      <w:r w:rsidRPr="00020059">
        <w:rPr>
          <w:rFonts w:ascii="Arial" w:hAnsi="Arial" w:cs="Arial"/>
          <w:spacing w:val="13"/>
        </w:rPr>
        <w:t xml:space="preserve"> </w:t>
      </w:r>
      <w:r w:rsidRPr="00020059">
        <w:rPr>
          <w:rFonts w:ascii="Arial" w:hAnsi="Arial" w:cs="Arial"/>
        </w:rPr>
        <w:t>and</w:t>
      </w:r>
      <w:r w:rsidRPr="00020059">
        <w:rPr>
          <w:rFonts w:ascii="Arial" w:hAnsi="Arial" w:cs="Arial"/>
          <w:spacing w:val="13"/>
        </w:rPr>
        <w:t xml:space="preserve"> </w:t>
      </w:r>
      <w:r w:rsidRPr="00020059">
        <w:rPr>
          <w:rFonts w:ascii="Arial" w:hAnsi="Arial" w:cs="Arial"/>
        </w:rPr>
        <w:t>other</w:t>
      </w:r>
      <w:r w:rsidRPr="00020059">
        <w:rPr>
          <w:rFonts w:ascii="Arial" w:hAnsi="Arial" w:cs="Arial"/>
          <w:spacing w:val="13"/>
        </w:rPr>
        <w:t xml:space="preserve"> </w:t>
      </w:r>
      <w:r w:rsidRPr="00020059">
        <w:rPr>
          <w:rFonts w:ascii="Arial" w:hAnsi="Arial" w:cs="Arial"/>
        </w:rPr>
        <w:t>high-level</w:t>
      </w:r>
      <w:r w:rsidRPr="00020059">
        <w:rPr>
          <w:rFonts w:ascii="Arial" w:hAnsi="Arial" w:cs="Arial"/>
          <w:spacing w:val="11"/>
        </w:rPr>
        <w:t xml:space="preserve"> </w:t>
      </w:r>
      <w:r w:rsidRPr="00020059">
        <w:rPr>
          <w:rFonts w:ascii="Arial" w:hAnsi="Arial" w:cs="Arial"/>
        </w:rPr>
        <w:t>networks,</w:t>
      </w:r>
      <w:r w:rsidRPr="00020059">
        <w:rPr>
          <w:rFonts w:ascii="Arial" w:hAnsi="Arial" w:cs="Arial"/>
          <w:spacing w:val="11"/>
        </w:rPr>
        <w:t xml:space="preserve"> </w:t>
      </w:r>
      <w:r w:rsidRPr="00020059">
        <w:rPr>
          <w:rFonts w:ascii="Arial" w:hAnsi="Arial" w:cs="Arial"/>
        </w:rPr>
        <w:t>in</w:t>
      </w:r>
      <w:r w:rsidRPr="00020059">
        <w:rPr>
          <w:rFonts w:ascii="Arial" w:hAnsi="Arial" w:cs="Arial"/>
          <w:spacing w:val="12"/>
        </w:rPr>
        <w:t xml:space="preserve"> </w:t>
      </w:r>
      <w:r w:rsidRPr="00020059">
        <w:rPr>
          <w:rFonts w:ascii="Arial" w:hAnsi="Arial" w:cs="Arial"/>
        </w:rPr>
        <w:t xml:space="preserve">developing </w:t>
      </w:r>
      <w:proofErr w:type="spellStart"/>
      <w:r w:rsidRPr="00020059">
        <w:rPr>
          <w:rFonts w:ascii="Arial" w:hAnsi="Arial" w:cs="Arial"/>
        </w:rPr>
        <w:t>ReSPA</w:t>
      </w:r>
      <w:proofErr w:type="spellEnd"/>
      <w:r w:rsidRPr="00020059">
        <w:rPr>
          <w:rFonts w:ascii="Arial" w:hAnsi="Arial" w:cs="Arial"/>
        </w:rPr>
        <w:t xml:space="preserve"> as a key support and source of expertise and excellence to enable the strengthening</w:t>
      </w:r>
      <w:r w:rsidRPr="00020059">
        <w:rPr>
          <w:rFonts w:ascii="Arial" w:hAnsi="Arial" w:cs="Arial"/>
          <w:spacing w:val="28"/>
        </w:rPr>
        <w:t xml:space="preserve"> </w:t>
      </w:r>
      <w:r w:rsidRPr="00020059">
        <w:rPr>
          <w:rFonts w:ascii="Arial" w:hAnsi="Arial" w:cs="Arial"/>
        </w:rPr>
        <w:t>of democratic</w:t>
      </w:r>
      <w:r w:rsidRPr="00020059">
        <w:rPr>
          <w:rFonts w:ascii="Arial" w:hAnsi="Arial" w:cs="Arial"/>
          <w:spacing w:val="22"/>
        </w:rPr>
        <w:t xml:space="preserve"> </w:t>
      </w:r>
      <w:r w:rsidRPr="00020059">
        <w:rPr>
          <w:rFonts w:ascii="Arial" w:hAnsi="Arial" w:cs="Arial"/>
        </w:rPr>
        <w:t>governance</w:t>
      </w:r>
      <w:r w:rsidRPr="00020059">
        <w:rPr>
          <w:rFonts w:ascii="Arial" w:hAnsi="Arial" w:cs="Arial"/>
          <w:spacing w:val="22"/>
        </w:rPr>
        <w:t xml:space="preserve"> </w:t>
      </w:r>
      <w:r w:rsidRPr="00020059">
        <w:rPr>
          <w:rFonts w:ascii="Arial" w:hAnsi="Arial" w:cs="Arial"/>
        </w:rPr>
        <w:t>and</w:t>
      </w:r>
      <w:r w:rsidRPr="00020059">
        <w:rPr>
          <w:rFonts w:ascii="Arial" w:hAnsi="Arial" w:cs="Arial"/>
          <w:spacing w:val="21"/>
        </w:rPr>
        <w:t xml:space="preserve"> </w:t>
      </w:r>
      <w:r w:rsidRPr="00020059">
        <w:rPr>
          <w:rFonts w:ascii="Arial" w:hAnsi="Arial" w:cs="Arial"/>
        </w:rPr>
        <w:t>trust</w:t>
      </w:r>
      <w:r w:rsidRPr="00020059">
        <w:rPr>
          <w:rFonts w:ascii="Arial" w:hAnsi="Arial" w:cs="Arial"/>
          <w:spacing w:val="21"/>
        </w:rPr>
        <w:t xml:space="preserve"> </w:t>
      </w:r>
      <w:r w:rsidRPr="00020059">
        <w:rPr>
          <w:rFonts w:ascii="Arial" w:hAnsi="Arial" w:cs="Arial"/>
        </w:rPr>
        <w:t>in</w:t>
      </w:r>
      <w:r w:rsidRPr="00020059">
        <w:rPr>
          <w:rFonts w:ascii="Arial" w:hAnsi="Arial" w:cs="Arial"/>
          <w:spacing w:val="20"/>
        </w:rPr>
        <w:t xml:space="preserve"> </w:t>
      </w:r>
      <w:r w:rsidRPr="00020059">
        <w:rPr>
          <w:rFonts w:ascii="Arial" w:hAnsi="Arial" w:cs="Arial"/>
        </w:rPr>
        <w:t>public</w:t>
      </w:r>
      <w:r w:rsidRPr="00020059">
        <w:rPr>
          <w:rFonts w:ascii="Arial" w:hAnsi="Arial" w:cs="Arial"/>
          <w:spacing w:val="22"/>
        </w:rPr>
        <w:t xml:space="preserve"> </w:t>
      </w:r>
      <w:r w:rsidRPr="00020059">
        <w:rPr>
          <w:rFonts w:ascii="Arial" w:hAnsi="Arial" w:cs="Arial"/>
        </w:rPr>
        <w:t>services</w:t>
      </w:r>
      <w:r w:rsidRPr="00020059">
        <w:rPr>
          <w:rFonts w:ascii="Arial" w:hAnsi="Arial" w:cs="Arial"/>
          <w:spacing w:val="22"/>
        </w:rPr>
        <w:t xml:space="preserve"> </w:t>
      </w:r>
      <w:r w:rsidRPr="00020059">
        <w:rPr>
          <w:rFonts w:ascii="Arial" w:hAnsi="Arial" w:cs="Arial"/>
        </w:rPr>
        <w:t>in</w:t>
      </w:r>
      <w:r w:rsidRPr="00020059">
        <w:rPr>
          <w:rFonts w:ascii="Arial" w:hAnsi="Arial" w:cs="Arial"/>
          <w:spacing w:val="20"/>
        </w:rPr>
        <w:t xml:space="preserve"> </w:t>
      </w:r>
      <w:r w:rsidRPr="00020059">
        <w:rPr>
          <w:rFonts w:ascii="Arial" w:hAnsi="Arial" w:cs="Arial"/>
        </w:rPr>
        <w:t>the</w:t>
      </w:r>
      <w:r w:rsidRPr="00020059">
        <w:rPr>
          <w:rFonts w:ascii="Arial" w:hAnsi="Arial" w:cs="Arial"/>
          <w:spacing w:val="22"/>
        </w:rPr>
        <w:t xml:space="preserve"> </w:t>
      </w:r>
      <w:r w:rsidRPr="00020059">
        <w:rPr>
          <w:rFonts w:ascii="Arial" w:hAnsi="Arial" w:cs="Arial"/>
        </w:rPr>
        <w:t>Western</w:t>
      </w:r>
      <w:r w:rsidRPr="00020059">
        <w:rPr>
          <w:rFonts w:ascii="Arial" w:hAnsi="Arial" w:cs="Arial"/>
          <w:spacing w:val="21"/>
        </w:rPr>
        <w:t xml:space="preserve"> </w:t>
      </w:r>
      <w:r w:rsidRPr="00020059">
        <w:rPr>
          <w:rFonts w:ascii="Arial" w:hAnsi="Arial" w:cs="Arial"/>
        </w:rPr>
        <w:t>Balkans.</w:t>
      </w:r>
      <w:r w:rsidRPr="00020059">
        <w:rPr>
          <w:rFonts w:ascii="Arial" w:hAnsi="Arial" w:cs="Arial"/>
          <w:spacing w:val="41"/>
        </w:rPr>
        <w:t xml:space="preserve"> </w:t>
      </w:r>
      <w:r w:rsidRPr="00020059">
        <w:rPr>
          <w:rFonts w:ascii="Arial" w:hAnsi="Arial" w:cs="Arial"/>
        </w:rPr>
        <w:t>S/he</w:t>
      </w:r>
      <w:r w:rsidRPr="00020059">
        <w:rPr>
          <w:rFonts w:ascii="Arial" w:hAnsi="Arial" w:cs="Arial"/>
          <w:spacing w:val="22"/>
        </w:rPr>
        <w:t xml:space="preserve"> </w:t>
      </w:r>
      <w:r w:rsidRPr="00020059">
        <w:rPr>
          <w:rFonts w:ascii="Arial" w:hAnsi="Arial" w:cs="Arial"/>
        </w:rPr>
        <w:t>will</w:t>
      </w:r>
      <w:r w:rsidRPr="00020059">
        <w:rPr>
          <w:rFonts w:ascii="Arial" w:hAnsi="Arial" w:cs="Arial"/>
          <w:spacing w:val="21"/>
        </w:rPr>
        <w:t xml:space="preserve"> </w:t>
      </w:r>
      <w:r w:rsidRPr="00020059">
        <w:rPr>
          <w:rFonts w:ascii="Arial" w:hAnsi="Arial" w:cs="Arial"/>
        </w:rPr>
        <w:t>be</w:t>
      </w:r>
      <w:r w:rsidRPr="00020059">
        <w:rPr>
          <w:rFonts w:ascii="Arial" w:hAnsi="Arial" w:cs="Arial"/>
          <w:spacing w:val="22"/>
        </w:rPr>
        <w:t xml:space="preserve"> </w:t>
      </w:r>
      <w:r w:rsidRPr="00020059">
        <w:rPr>
          <w:rFonts w:ascii="Arial" w:hAnsi="Arial" w:cs="Arial"/>
        </w:rPr>
        <w:t>required</w:t>
      </w:r>
      <w:r w:rsidRPr="00020059">
        <w:rPr>
          <w:rFonts w:ascii="Arial" w:hAnsi="Arial" w:cs="Arial"/>
          <w:spacing w:val="21"/>
        </w:rPr>
        <w:t xml:space="preserve"> </w:t>
      </w:r>
      <w:r w:rsidRPr="00020059">
        <w:rPr>
          <w:rFonts w:ascii="Arial" w:hAnsi="Arial" w:cs="Arial"/>
        </w:rPr>
        <w:t>to work effectively and diplomatically to ensure that strategies are communicated, understood</w:t>
      </w:r>
      <w:r w:rsidRPr="00020059">
        <w:rPr>
          <w:rFonts w:ascii="Arial" w:hAnsi="Arial" w:cs="Arial"/>
          <w:spacing w:val="24"/>
        </w:rPr>
        <w:t xml:space="preserve"> </w:t>
      </w:r>
      <w:r w:rsidRPr="00020059">
        <w:rPr>
          <w:rFonts w:ascii="Arial" w:hAnsi="Arial" w:cs="Arial"/>
        </w:rPr>
        <w:t>and supported</w:t>
      </w:r>
      <w:r w:rsidRPr="00020059">
        <w:rPr>
          <w:rFonts w:ascii="Arial" w:hAnsi="Arial" w:cs="Arial"/>
          <w:spacing w:val="10"/>
        </w:rPr>
        <w:t xml:space="preserve"> </w:t>
      </w:r>
      <w:r w:rsidRPr="00020059">
        <w:rPr>
          <w:rFonts w:ascii="Arial" w:hAnsi="Arial" w:cs="Arial"/>
        </w:rPr>
        <w:t>across</w:t>
      </w:r>
      <w:r w:rsidRPr="00020059">
        <w:rPr>
          <w:rFonts w:ascii="Arial" w:hAnsi="Arial" w:cs="Arial"/>
          <w:spacing w:val="9"/>
        </w:rPr>
        <w:t xml:space="preserve"> </w:t>
      </w:r>
      <w:r w:rsidRPr="00020059">
        <w:rPr>
          <w:rFonts w:ascii="Arial" w:hAnsi="Arial" w:cs="Arial"/>
        </w:rPr>
        <w:t>the</w:t>
      </w:r>
      <w:r w:rsidRPr="00020059">
        <w:rPr>
          <w:rFonts w:ascii="Arial" w:hAnsi="Arial" w:cs="Arial"/>
          <w:spacing w:val="9"/>
        </w:rPr>
        <w:t xml:space="preserve"> </w:t>
      </w:r>
      <w:r w:rsidRPr="00020059">
        <w:rPr>
          <w:rFonts w:ascii="Arial" w:hAnsi="Arial" w:cs="Arial"/>
        </w:rPr>
        <w:t>membership</w:t>
      </w:r>
      <w:r w:rsidRPr="00020059">
        <w:rPr>
          <w:rFonts w:ascii="Arial" w:hAnsi="Arial" w:cs="Arial"/>
          <w:spacing w:val="10"/>
        </w:rPr>
        <w:t xml:space="preserve"> </w:t>
      </w:r>
      <w:r w:rsidRPr="00020059">
        <w:rPr>
          <w:rFonts w:ascii="Arial" w:hAnsi="Arial" w:cs="Arial"/>
        </w:rPr>
        <w:t>at</w:t>
      </w:r>
      <w:r w:rsidRPr="00020059">
        <w:rPr>
          <w:rFonts w:ascii="Arial" w:hAnsi="Arial" w:cs="Arial"/>
          <w:spacing w:val="11"/>
        </w:rPr>
        <w:t xml:space="preserve"> </w:t>
      </w:r>
      <w:r w:rsidRPr="00020059">
        <w:rPr>
          <w:rFonts w:ascii="Arial" w:hAnsi="Arial" w:cs="Arial"/>
        </w:rPr>
        <w:t>both</w:t>
      </w:r>
      <w:r w:rsidRPr="00020059">
        <w:rPr>
          <w:rFonts w:ascii="Arial" w:hAnsi="Arial" w:cs="Arial"/>
          <w:spacing w:val="8"/>
        </w:rPr>
        <w:t xml:space="preserve"> </w:t>
      </w:r>
      <w:r w:rsidRPr="00020059">
        <w:rPr>
          <w:rFonts w:ascii="Arial" w:hAnsi="Arial" w:cs="Arial"/>
        </w:rPr>
        <w:t>Ministerial</w:t>
      </w:r>
      <w:r w:rsidRPr="00020059">
        <w:rPr>
          <w:rFonts w:ascii="Arial" w:hAnsi="Arial" w:cs="Arial"/>
          <w:spacing w:val="8"/>
        </w:rPr>
        <w:t xml:space="preserve"> </w:t>
      </w:r>
      <w:r w:rsidRPr="00020059">
        <w:rPr>
          <w:rFonts w:ascii="Arial" w:hAnsi="Arial" w:cs="Arial"/>
        </w:rPr>
        <w:t>and</w:t>
      </w:r>
      <w:r w:rsidRPr="00020059">
        <w:rPr>
          <w:rFonts w:ascii="Arial" w:hAnsi="Arial" w:cs="Arial"/>
          <w:spacing w:val="10"/>
        </w:rPr>
        <w:t xml:space="preserve"> </w:t>
      </w:r>
      <w:r w:rsidRPr="00020059">
        <w:rPr>
          <w:rFonts w:ascii="Arial" w:hAnsi="Arial" w:cs="Arial"/>
        </w:rPr>
        <w:t>senior</w:t>
      </w:r>
      <w:r w:rsidRPr="00020059">
        <w:rPr>
          <w:rFonts w:ascii="Arial" w:hAnsi="Arial" w:cs="Arial"/>
          <w:spacing w:val="9"/>
        </w:rPr>
        <w:t xml:space="preserve"> </w:t>
      </w:r>
      <w:r w:rsidRPr="00020059">
        <w:rPr>
          <w:rFonts w:ascii="Arial" w:hAnsi="Arial" w:cs="Arial"/>
        </w:rPr>
        <w:t>official</w:t>
      </w:r>
      <w:r w:rsidRPr="00020059">
        <w:rPr>
          <w:rFonts w:ascii="Arial" w:hAnsi="Arial" w:cs="Arial"/>
          <w:spacing w:val="11"/>
        </w:rPr>
        <w:t xml:space="preserve"> </w:t>
      </w:r>
      <w:r w:rsidRPr="00020059">
        <w:rPr>
          <w:rFonts w:ascii="Arial" w:hAnsi="Arial" w:cs="Arial"/>
        </w:rPr>
        <w:t>levels.</w:t>
      </w:r>
      <w:r w:rsidRPr="00020059">
        <w:rPr>
          <w:rFonts w:ascii="Arial" w:hAnsi="Arial" w:cs="Arial"/>
          <w:spacing w:val="20"/>
        </w:rPr>
        <w:t xml:space="preserve"> </w:t>
      </w:r>
      <w:r w:rsidRPr="00020059">
        <w:rPr>
          <w:rFonts w:ascii="Arial" w:hAnsi="Arial" w:cs="Arial"/>
        </w:rPr>
        <w:t>The</w:t>
      </w:r>
      <w:r w:rsidRPr="00020059">
        <w:rPr>
          <w:rFonts w:ascii="Arial" w:hAnsi="Arial" w:cs="Arial"/>
          <w:spacing w:val="11"/>
        </w:rPr>
        <w:t xml:space="preserve"> </w:t>
      </w:r>
      <w:r w:rsidRPr="00020059">
        <w:rPr>
          <w:rFonts w:ascii="Arial" w:hAnsi="Arial" w:cs="Arial"/>
        </w:rPr>
        <w:t>development</w:t>
      </w:r>
      <w:r w:rsidRPr="00020059">
        <w:rPr>
          <w:rFonts w:ascii="Arial" w:hAnsi="Arial" w:cs="Arial"/>
          <w:spacing w:val="11"/>
        </w:rPr>
        <w:t xml:space="preserve"> </w:t>
      </w:r>
      <w:r w:rsidRPr="00020059">
        <w:rPr>
          <w:rFonts w:ascii="Arial" w:hAnsi="Arial" w:cs="Arial"/>
        </w:rPr>
        <w:t>of</w:t>
      </w:r>
      <w:r w:rsidRPr="00020059">
        <w:rPr>
          <w:rFonts w:ascii="Arial" w:hAnsi="Arial" w:cs="Arial"/>
          <w:spacing w:val="11"/>
        </w:rPr>
        <w:t xml:space="preserve"> </w:t>
      </w:r>
      <w:r w:rsidRPr="00020059">
        <w:rPr>
          <w:rFonts w:ascii="Arial" w:hAnsi="Arial" w:cs="Arial"/>
        </w:rPr>
        <w:t>a positive</w:t>
      </w:r>
      <w:r w:rsidRPr="00020059">
        <w:rPr>
          <w:rFonts w:ascii="Arial" w:hAnsi="Arial" w:cs="Arial"/>
          <w:spacing w:val="29"/>
        </w:rPr>
        <w:t xml:space="preserve"> </w:t>
      </w:r>
      <w:r w:rsidRPr="00020059">
        <w:rPr>
          <w:rFonts w:ascii="Arial" w:hAnsi="Arial" w:cs="Arial"/>
        </w:rPr>
        <w:t>working</w:t>
      </w:r>
      <w:r w:rsidRPr="00020059">
        <w:rPr>
          <w:rFonts w:ascii="Arial" w:hAnsi="Arial" w:cs="Arial"/>
          <w:spacing w:val="27"/>
        </w:rPr>
        <w:t xml:space="preserve"> </w:t>
      </w:r>
      <w:r w:rsidRPr="00020059">
        <w:rPr>
          <w:rFonts w:ascii="Arial" w:hAnsi="Arial" w:cs="Arial"/>
        </w:rPr>
        <w:t>relationship</w:t>
      </w:r>
      <w:r w:rsidRPr="00020059">
        <w:rPr>
          <w:rFonts w:ascii="Arial" w:hAnsi="Arial" w:cs="Arial"/>
          <w:spacing w:val="27"/>
        </w:rPr>
        <w:t xml:space="preserve"> </w:t>
      </w:r>
      <w:r w:rsidRPr="00020059">
        <w:rPr>
          <w:rFonts w:ascii="Arial" w:hAnsi="Arial" w:cs="Arial"/>
        </w:rPr>
        <w:t>with</w:t>
      </w:r>
      <w:r w:rsidRPr="00020059">
        <w:rPr>
          <w:rFonts w:ascii="Arial" w:hAnsi="Arial" w:cs="Arial"/>
          <w:spacing w:val="28"/>
        </w:rPr>
        <w:t xml:space="preserve"> </w:t>
      </w:r>
      <w:r w:rsidRPr="00020059">
        <w:rPr>
          <w:rFonts w:ascii="Arial" w:hAnsi="Arial" w:cs="Arial"/>
        </w:rPr>
        <w:t>the</w:t>
      </w:r>
      <w:r w:rsidRPr="00020059">
        <w:rPr>
          <w:rFonts w:ascii="Arial" w:hAnsi="Arial" w:cs="Arial"/>
          <w:spacing w:val="28"/>
        </w:rPr>
        <w:t xml:space="preserve"> </w:t>
      </w:r>
      <w:proofErr w:type="spellStart"/>
      <w:r w:rsidRPr="00020059">
        <w:rPr>
          <w:rFonts w:ascii="Arial" w:hAnsi="Arial" w:cs="Arial"/>
        </w:rPr>
        <w:t>ReSPA</w:t>
      </w:r>
      <w:proofErr w:type="spellEnd"/>
      <w:r w:rsidRPr="00020059">
        <w:rPr>
          <w:rFonts w:ascii="Arial" w:hAnsi="Arial" w:cs="Arial"/>
          <w:spacing w:val="27"/>
        </w:rPr>
        <w:t xml:space="preserve"> </w:t>
      </w:r>
      <w:r w:rsidRPr="00020059">
        <w:rPr>
          <w:rFonts w:ascii="Arial" w:hAnsi="Arial" w:cs="Arial"/>
        </w:rPr>
        <w:t>Members</w:t>
      </w:r>
      <w:r w:rsidRPr="00020059">
        <w:rPr>
          <w:rFonts w:ascii="Arial" w:hAnsi="Arial" w:cs="Arial"/>
          <w:spacing w:val="28"/>
        </w:rPr>
        <w:t xml:space="preserve"> </w:t>
      </w:r>
      <w:r w:rsidRPr="00020059">
        <w:rPr>
          <w:rFonts w:ascii="Arial" w:hAnsi="Arial" w:cs="Arial"/>
        </w:rPr>
        <w:t>and</w:t>
      </w:r>
      <w:r w:rsidRPr="00020059">
        <w:rPr>
          <w:rFonts w:ascii="Arial" w:hAnsi="Arial" w:cs="Arial"/>
          <w:spacing w:val="27"/>
        </w:rPr>
        <w:t xml:space="preserve"> </w:t>
      </w:r>
      <w:r w:rsidRPr="00020059">
        <w:rPr>
          <w:rFonts w:ascii="Arial" w:hAnsi="Arial" w:cs="Arial"/>
        </w:rPr>
        <w:t>the</w:t>
      </w:r>
      <w:r w:rsidRPr="00020059">
        <w:rPr>
          <w:rFonts w:ascii="Arial" w:hAnsi="Arial" w:cs="Arial"/>
          <w:spacing w:val="28"/>
        </w:rPr>
        <w:t xml:space="preserve"> </w:t>
      </w:r>
      <w:r w:rsidRPr="00020059">
        <w:rPr>
          <w:rFonts w:ascii="Arial" w:hAnsi="Arial" w:cs="Arial"/>
        </w:rPr>
        <w:t>European</w:t>
      </w:r>
      <w:r w:rsidRPr="00020059">
        <w:rPr>
          <w:rFonts w:ascii="Arial" w:hAnsi="Arial" w:cs="Arial"/>
          <w:spacing w:val="27"/>
        </w:rPr>
        <w:t xml:space="preserve"> </w:t>
      </w:r>
      <w:r w:rsidRPr="00020059">
        <w:rPr>
          <w:rFonts w:ascii="Arial" w:hAnsi="Arial" w:cs="Arial"/>
        </w:rPr>
        <w:t>Union</w:t>
      </w:r>
      <w:r w:rsidRPr="00020059">
        <w:rPr>
          <w:rFonts w:ascii="Arial" w:hAnsi="Arial" w:cs="Arial"/>
          <w:spacing w:val="27"/>
        </w:rPr>
        <w:t xml:space="preserve"> </w:t>
      </w:r>
      <w:r w:rsidRPr="00020059">
        <w:rPr>
          <w:rFonts w:ascii="Arial" w:hAnsi="Arial" w:cs="Arial"/>
        </w:rPr>
        <w:t>is</w:t>
      </w:r>
      <w:r w:rsidRPr="00020059">
        <w:rPr>
          <w:rFonts w:ascii="Arial" w:hAnsi="Arial" w:cs="Arial"/>
          <w:spacing w:val="28"/>
        </w:rPr>
        <w:t xml:space="preserve"> </w:t>
      </w:r>
      <w:r w:rsidRPr="00020059">
        <w:rPr>
          <w:rFonts w:ascii="Arial" w:hAnsi="Arial" w:cs="Arial"/>
        </w:rPr>
        <w:t>a</w:t>
      </w:r>
      <w:r w:rsidRPr="00020059">
        <w:rPr>
          <w:rFonts w:ascii="Arial" w:hAnsi="Arial" w:cs="Arial"/>
          <w:spacing w:val="28"/>
        </w:rPr>
        <w:t xml:space="preserve"> </w:t>
      </w:r>
      <w:r w:rsidRPr="00020059">
        <w:rPr>
          <w:rFonts w:ascii="Arial" w:hAnsi="Arial" w:cs="Arial"/>
        </w:rPr>
        <w:t>critical</w:t>
      </w:r>
      <w:r w:rsidRPr="00020059">
        <w:rPr>
          <w:rFonts w:ascii="Arial" w:hAnsi="Arial" w:cs="Arial"/>
          <w:spacing w:val="28"/>
        </w:rPr>
        <w:t xml:space="preserve"> </w:t>
      </w:r>
      <w:r w:rsidRPr="00020059">
        <w:rPr>
          <w:rFonts w:ascii="Arial" w:hAnsi="Arial" w:cs="Arial"/>
        </w:rPr>
        <w:t>success</w:t>
      </w:r>
      <w:r w:rsidRPr="00020059">
        <w:rPr>
          <w:rFonts w:ascii="Arial" w:hAnsi="Arial" w:cs="Arial"/>
          <w:spacing w:val="-1"/>
        </w:rPr>
        <w:t xml:space="preserve"> </w:t>
      </w:r>
      <w:r w:rsidRPr="00020059">
        <w:rPr>
          <w:rFonts w:ascii="Arial" w:hAnsi="Arial" w:cs="Arial"/>
        </w:rPr>
        <w:t xml:space="preserve">factor for the Director and for the effectiveness of </w:t>
      </w:r>
      <w:proofErr w:type="spellStart"/>
      <w:r w:rsidRPr="00020059">
        <w:rPr>
          <w:rFonts w:ascii="Arial" w:hAnsi="Arial" w:cs="Arial"/>
        </w:rPr>
        <w:t>ReSPA</w:t>
      </w:r>
      <w:proofErr w:type="spellEnd"/>
      <w:r w:rsidRPr="00020059">
        <w:rPr>
          <w:rFonts w:ascii="Arial" w:hAnsi="Arial" w:cs="Arial"/>
        </w:rPr>
        <w:t xml:space="preserve"> throughout the</w:t>
      </w:r>
      <w:r w:rsidRPr="00020059">
        <w:rPr>
          <w:rFonts w:ascii="Arial" w:hAnsi="Arial" w:cs="Arial"/>
          <w:spacing w:val="-26"/>
        </w:rPr>
        <w:t xml:space="preserve"> </w:t>
      </w:r>
      <w:r w:rsidRPr="00020059">
        <w:rPr>
          <w:rFonts w:ascii="Arial" w:hAnsi="Arial" w:cs="Arial"/>
        </w:rPr>
        <w:t>region.</w:t>
      </w:r>
    </w:p>
    <w:p w14:paraId="22B5C1A1" w14:textId="77777777" w:rsidR="009C71B9" w:rsidRDefault="009C71B9" w:rsidP="00231389">
      <w:pPr>
        <w:pStyle w:val="Heading1"/>
        <w:ind w:left="0"/>
        <w:jc w:val="both"/>
        <w:rPr>
          <w:rFonts w:ascii="Arial" w:hAnsi="Arial" w:cs="Arial"/>
          <w:u w:val="single" w:color="000000"/>
        </w:rPr>
      </w:pPr>
    </w:p>
    <w:p w14:paraId="256A7F6A" w14:textId="77777777" w:rsidR="00DA6823" w:rsidRDefault="00DA6823" w:rsidP="00231389">
      <w:pPr>
        <w:pStyle w:val="Heading1"/>
        <w:ind w:left="0"/>
        <w:jc w:val="both"/>
        <w:rPr>
          <w:rFonts w:ascii="Arial" w:hAnsi="Arial" w:cs="Arial"/>
          <w:u w:val="single" w:color="000000"/>
        </w:rPr>
      </w:pPr>
    </w:p>
    <w:p w14:paraId="70215AF1" w14:textId="78A3225F" w:rsidR="00FA6340" w:rsidRPr="00020059" w:rsidRDefault="00976D12" w:rsidP="00231389">
      <w:pPr>
        <w:pStyle w:val="Heading1"/>
        <w:ind w:left="0"/>
        <w:jc w:val="both"/>
        <w:rPr>
          <w:rFonts w:ascii="Arial" w:hAnsi="Arial" w:cs="Arial"/>
          <w:b w:val="0"/>
          <w:bCs w:val="0"/>
        </w:rPr>
      </w:pPr>
      <w:r w:rsidRPr="00020059">
        <w:rPr>
          <w:rFonts w:ascii="Arial" w:hAnsi="Arial" w:cs="Arial"/>
          <w:u w:val="single" w:color="000000"/>
        </w:rPr>
        <w:t>Essential</w:t>
      </w:r>
      <w:r w:rsidRPr="00020059">
        <w:rPr>
          <w:rFonts w:ascii="Arial" w:hAnsi="Arial" w:cs="Arial"/>
          <w:spacing w:val="-8"/>
          <w:u w:val="single" w:color="000000"/>
        </w:rPr>
        <w:t xml:space="preserve"> </w:t>
      </w:r>
      <w:r w:rsidRPr="00020059">
        <w:rPr>
          <w:rFonts w:ascii="Arial" w:hAnsi="Arial" w:cs="Arial"/>
          <w:u w:val="single" w:color="000000"/>
        </w:rPr>
        <w:t>Requirements</w:t>
      </w:r>
      <w:r w:rsidR="00231389">
        <w:rPr>
          <w:rFonts w:ascii="Arial" w:hAnsi="Arial" w:cs="Arial"/>
          <w:u w:val="single" w:color="000000"/>
        </w:rPr>
        <w:t>:</w:t>
      </w:r>
    </w:p>
    <w:p w14:paraId="4AAABE5F" w14:textId="77777777" w:rsidR="00FA6340" w:rsidRPr="00020059" w:rsidRDefault="00FA6340" w:rsidP="00231389">
      <w:pPr>
        <w:rPr>
          <w:rFonts w:ascii="Arial" w:eastAsia="Calibri" w:hAnsi="Arial" w:cs="Arial"/>
          <w:b/>
          <w:bCs/>
        </w:rPr>
      </w:pPr>
    </w:p>
    <w:p w14:paraId="13560EDE" w14:textId="77777777" w:rsidR="00FA6340" w:rsidRPr="00020059" w:rsidRDefault="00976D12" w:rsidP="00231389">
      <w:pPr>
        <w:ind w:right="118"/>
        <w:rPr>
          <w:rFonts w:ascii="Arial" w:eastAsia="Calibri" w:hAnsi="Arial" w:cs="Arial"/>
        </w:rPr>
      </w:pPr>
      <w:r w:rsidRPr="00020059">
        <w:rPr>
          <w:rFonts w:ascii="Arial" w:hAnsi="Arial" w:cs="Arial"/>
          <w:b/>
        </w:rPr>
        <w:t>Academic</w:t>
      </w:r>
      <w:r w:rsidRPr="00020059">
        <w:rPr>
          <w:rFonts w:ascii="Arial" w:hAnsi="Arial" w:cs="Arial"/>
          <w:b/>
          <w:spacing w:val="-6"/>
        </w:rPr>
        <w:t xml:space="preserve"> </w:t>
      </w:r>
      <w:r w:rsidRPr="00020059">
        <w:rPr>
          <w:rFonts w:ascii="Arial" w:hAnsi="Arial" w:cs="Arial"/>
          <w:b/>
        </w:rPr>
        <w:t>Background</w:t>
      </w:r>
    </w:p>
    <w:p w14:paraId="678511A5" w14:textId="77777777" w:rsidR="00FA6340" w:rsidRPr="00020059" w:rsidRDefault="00FA6340" w:rsidP="00231389">
      <w:pPr>
        <w:rPr>
          <w:rFonts w:ascii="Arial" w:eastAsia="Calibri" w:hAnsi="Arial" w:cs="Arial"/>
          <w:b/>
          <w:bCs/>
        </w:rPr>
      </w:pPr>
    </w:p>
    <w:p w14:paraId="7702CD37" w14:textId="123985CD" w:rsidR="00FA6340" w:rsidRPr="00020059" w:rsidRDefault="00976D12" w:rsidP="00231389">
      <w:pPr>
        <w:pStyle w:val="ListParagraph"/>
        <w:numPr>
          <w:ilvl w:val="0"/>
          <w:numId w:val="2"/>
        </w:numPr>
        <w:tabs>
          <w:tab w:val="left" w:pos="552"/>
        </w:tabs>
        <w:ind w:right="118" w:hanging="499"/>
        <w:rPr>
          <w:rFonts w:ascii="Arial" w:eastAsia="Calibri" w:hAnsi="Arial" w:cs="Arial"/>
        </w:rPr>
      </w:pPr>
      <w:r w:rsidRPr="00020059">
        <w:rPr>
          <w:rFonts w:ascii="Arial" w:hAnsi="Arial" w:cs="Arial"/>
        </w:rPr>
        <w:t xml:space="preserve">University degree (min 240 ETCS) i.e. </w:t>
      </w:r>
      <w:r w:rsidRPr="00F72D80">
        <w:rPr>
          <w:rFonts w:ascii="Arial" w:hAnsi="Arial" w:cs="Arial"/>
        </w:rPr>
        <w:t>VII</w:t>
      </w:r>
      <w:r w:rsidRPr="00020059">
        <w:rPr>
          <w:rFonts w:ascii="Arial" w:hAnsi="Arial" w:cs="Arial"/>
        </w:rPr>
        <w:t xml:space="preserve"> in one degree under pre-Bologna</w:t>
      </w:r>
      <w:r w:rsidRPr="00020059">
        <w:rPr>
          <w:rFonts w:ascii="Arial" w:hAnsi="Arial" w:cs="Arial"/>
          <w:spacing w:val="-27"/>
        </w:rPr>
        <w:t xml:space="preserve"> </w:t>
      </w:r>
      <w:r w:rsidRPr="00020059">
        <w:rPr>
          <w:rFonts w:ascii="Arial" w:hAnsi="Arial" w:cs="Arial"/>
        </w:rPr>
        <w:t>system</w:t>
      </w:r>
    </w:p>
    <w:p w14:paraId="4187B4DC" w14:textId="77777777" w:rsidR="00FA6340" w:rsidRPr="00020059" w:rsidRDefault="00FA6340" w:rsidP="00231389">
      <w:pPr>
        <w:rPr>
          <w:rFonts w:ascii="Arial" w:eastAsia="Calibri" w:hAnsi="Arial" w:cs="Arial"/>
        </w:rPr>
      </w:pPr>
    </w:p>
    <w:p w14:paraId="0E323BC2" w14:textId="590BF210" w:rsidR="00FA6340" w:rsidRPr="00020059" w:rsidRDefault="00976D12" w:rsidP="00231389">
      <w:pPr>
        <w:ind w:right="117"/>
        <w:jc w:val="both"/>
        <w:rPr>
          <w:rFonts w:ascii="Arial" w:eastAsia="Calibri" w:hAnsi="Arial" w:cs="Arial"/>
        </w:rPr>
      </w:pPr>
      <w:r w:rsidRPr="00020059">
        <w:rPr>
          <w:rFonts w:ascii="Arial" w:hAnsi="Arial" w:cs="Arial"/>
          <w:i/>
        </w:rPr>
        <w:t>During the recruitment procedure</w:t>
      </w:r>
      <w:r w:rsidR="00A37550">
        <w:rPr>
          <w:rFonts w:ascii="Arial" w:hAnsi="Arial" w:cs="Arial"/>
          <w:i/>
        </w:rPr>
        <w:t>,</w:t>
      </w:r>
      <w:r w:rsidRPr="00020059">
        <w:rPr>
          <w:rFonts w:ascii="Arial" w:hAnsi="Arial" w:cs="Arial"/>
          <w:i/>
        </w:rPr>
        <w:t xml:space="preserve"> a diploma in</w:t>
      </w:r>
      <w:r w:rsidRPr="00020059">
        <w:rPr>
          <w:rFonts w:ascii="Arial" w:hAnsi="Arial" w:cs="Arial"/>
          <w:i/>
          <w:spacing w:val="34"/>
        </w:rPr>
        <w:t xml:space="preserve"> </w:t>
      </w:r>
      <w:r w:rsidRPr="00020059">
        <w:rPr>
          <w:rFonts w:ascii="Arial" w:hAnsi="Arial" w:cs="Arial"/>
          <w:i/>
        </w:rPr>
        <w:t>the</w:t>
      </w:r>
      <w:r w:rsidRPr="00020059">
        <w:rPr>
          <w:rFonts w:ascii="Arial" w:hAnsi="Arial" w:cs="Arial"/>
          <w:i/>
          <w:w w:val="99"/>
        </w:rPr>
        <w:t xml:space="preserve"> </w:t>
      </w:r>
      <w:r w:rsidRPr="00020059">
        <w:rPr>
          <w:rFonts w:ascii="Arial" w:hAnsi="Arial" w:cs="Arial"/>
          <w:i/>
        </w:rPr>
        <w:t>following</w:t>
      </w:r>
      <w:r w:rsidRPr="00020059">
        <w:rPr>
          <w:rFonts w:ascii="Arial" w:hAnsi="Arial" w:cs="Arial"/>
          <w:i/>
          <w:spacing w:val="36"/>
        </w:rPr>
        <w:t xml:space="preserve"> </w:t>
      </w:r>
      <w:r w:rsidRPr="00020059">
        <w:rPr>
          <w:rFonts w:ascii="Arial" w:hAnsi="Arial" w:cs="Arial"/>
          <w:i/>
        </w:rPr>
        <w:t>fields</w:t>
      </w:r>
      <w:r w:rsidR="00A37550">
        <w:rPr>
          <w:rFonts w:ascii="Arial" w:hAnsi="Arial" w:cs="Arial"/>
          <w:i/>
        </w:rPr>
        <w:t xml:space="preserve"> would be considered an asset</w:t>
      </w:r>
      <w:r w:rsidRPr="00020059">
        <w:rPr>
          <w:rFonts w:ascii="Arial" w:hAnsi="Arial" w:cs="Arial"/>
          <w:i/>
        </w:rPr>
        <w:t>:</w:t>
      </w:r>
      <w:r w:rsidRPr="00020059">
        <w:rPr>
          <w:rFonts w:ascii="Arial" w:hAnsi="Arial" w:cs="Arial"/>
          <w:i/>
          <w:spacing w:val="34"/>
        </w:rPr>
        <w:t xml:space="preserve"> </w:t>
      </w:r>
      <w:r w:rsidRPr="00020059">
        <w:rPr>
          <w:rFonts w:ascii="Arial" w:hAnsi="Arial" w:cs="Arial"/>
          <w:i/>
        </w:rPr>
        <w:t>law,</w:t>
      </w:r>
      <w:r w:rsidRPr="00020059">
        <w:rPr>
          <w:rFonts w:ascii="Arial" w:hAnsi="Arial" w:cs="Arial"/>
          <w:i/>
          <w:spacing w:val="35"/>
        </w:rPr>
        <w:t xml:space="preserve"> </w:t>
      </w:r>
      <w:r w:rsidRPr="00020059">
        <w:rPr>
          <w:rFonts w:ascii="Arial" w:hAnsi="Arial" w:cs="Arial"/>
          <w:i/>
        </w:rPr>
        <w:t>political</w:t>
      </w:r>
      <w:r w:rsidRPr="00020059">
        <w:rPr>
          <w:rFonts w:ascii="Arial" w:hAnsi="Arial" w:cs="Arial"/>
          <w:i/>
          <w:spacing w:val="35"/>
        </w:rPr>
        <w:t xml:space="preserve"> </w:t>
      </w:r>
      <w:r w:rsidRPr="00020059">
        <w:rPr>
          <w:rFonts w:ascii="Arial" w:hAnsi="Arial" w:cs="Arial"/>
          <w:i/>
        </w:rPr>
        <w:t>science,</w:t>
      </w:r>
      <w:r w:rsidRPr="00020059">
        <w:rPr>
          <w:rFonts w:ascii="Arial" w:hAnsi="Arial" w:cs="Arial"/>
          <w:i/>
          <w:spacing w:val="35"/>
        </w:rPr>
        <w:t xml:space="preserve"> </w:t>
      </w:r>
      <w:r w:rsidRPr="00020059">
        <w:rPr>
          <w:rFonts w:ascii="Arial" w:hAnsi="Arial" w:cs="Arial"/>
          <w:i/>
        </w:rPr>
        <w:t>public</w:t>
      </w:r>
      <w:r w:rsidRPr="00020059">
        <w:rPr>
          <w:rFonts w:ascii="Arial" w:hAnsi="Arial" w:cs="Arial"/>
          <w:i/>
          <w:spacing w:val="36"/>
        </w:rPr>
        <w:t xml:space="preserve"> </w:t>
      </w:r>
      <w:r w:rsidRPr="00020059">
        <w:rPr>
          <w:rFonts w:ascii="Arial" w:hAnsi="Arial" w:cs="Arial"/>
          <w:i/>
        </w:rPr>
        <w:t>administration</w:t>
      </w:r>
      <w:r w:rsidR="00FA0C15" w:rsidRPr="00020059">
        <w:rPr>
          <w:rFonts w:ascii="Arial" w:hAnsi="Arial" w:cs="Arial"/>
          <w:i/>
        </w:rPr>
        <w:t>, human resources</w:t>
      </w:r>
      <w:r w:rsidRPr="00020059">
        <w:rPr>
          <w:rFonts w:ascii="Arial" w:hAnsi="Arial" w:cs="Arial"/>
          <w:i/>
          <w:spacing w:val="36"/>
        </w:rPr>
        <w:t xml:space="preserve"> </w:t>
      </w:r>
      <w:r w:rsidRPr="00020059">
        <w:rPr>
          <w:rFonts w:ascii="Arial" w:hAnsi="Arial" w:cs="Arial"/>
          <w:i/>
        </w:rPr>
        <w:t>and</w:t>
      </w:r>
      <w:r w:rsidRPr="00020059">
        <w:rPr>
          <w:rFonts w:ascii="Arial" w:hAnsi="Arial" w:cs="Arial"/>
          <w:i/>
          <w:spacing w:val="33"/>
        </w:rPr>
        <w:t xml:space="preserve"> </w:t>
      </w:r>
      <w:r w:rsidRPr="00020059">
        <w:rPr>
          <w:rFonts w:ascii="Arial" w:hAnsi="Arial" w:cs="Arial"/>
          <w:i/>
        </w:rPr>
        <w:t>economics</w:t>
      </w:r>
      <w:r w:rsidR="00D34284">
        <w:rPr>
          <w:rFonts w:ascii="Arial" w:hAnsi="Arial" w:cs="Arial"/>
          <w:i/>
        </w:rPr>
        <w:t>,</w:t>
      </w:r>
      <w:r w:rsidRPr="00020059">
        <w:rPr>
          <w:rFonts w:ascii="Arial" w:hAnsi="Arial" w:cs="Arial"/>
          <w:i/>
          <w:spacing w:val="34"/>
        </w:rPr>
        <w:t xml:space="preserve"> </w:t>
      </w:r>
      <w:r w:rsidR="00A37550">
        <w:rPr>
          <w:rFonts w:ascii="Arial" w:hAnsi="Arial" w:cs="Arial"/>
          <w:i/>
          <w:spacing w:val="34"/>
        </w:rPr>
        <w:t>as</w:t>
      </w:r>
      <w:r w:rsidR="00D34284">
        <w:rPr>
          <w:rFonts w:ascii="Arial" w:hAnsi="Arial" w:cs="Arial"/>
          <w:i/>
          <w:spacing w:val="34"/>
        </w:rPr>
        <w:t xml:space="preserve"> </w:t>
      </w:r>
      <w:r w:rsidR="00A37550">
        <w:rPr>
          <w:rFonts w:ascii="Arial" w:hAnsi="Arial" w:cs="Arial"/>
          <w:i/>
          <w:spacing w:val="34"/>
        </w:rPr>
        <w:t xml:space="preserve">well </w:t>
      </w:r>
      <w:proofErr w:type="spellStart"/>
      <w:r w:rsidR="00A37550">
        <w:rPr>
          <w:rFonts w:ascii="Arial" w:hAnsi="Arial" w:cs="Arial"/>
          <w:i/>
          <w:spacing w:val="34"/>
        </w:rPr>
        <w:t>as</w:t>
      </w:r>
      <w:r w:rsidRPr="00020059">
        <w:rPr>
          <w:rFonts w:ascii="Arial" w:hAnsi="Arial" w:cs="Arial"/>
          <w:i/>
        </w:rPr>
        <w:t>an</w:t>
      </w:r>
      <w:proofErr w:type="spellEnd"/>
      <w:r w:rsidRPr="00020059">
        <w:rPr>
          <w:rFonts w:ascii="Arial" w:hAnsi="Arial" w:cs="Arial"/>
          <w:i/>
        </w:rPr>
        <w:t xml:space="preserve"> advanced Master degree (300</w:t>
      </w:r>
      <w:r w:rsidRPr="00020059">
        <w:rPr>
          <w:rFonts w:ascii="Arial" w:hAnsi="Arial" w:cs="Arial"/>
          <w:i/>
          <w:spacing w:val="-21"/>
        </w:rPr>
        <w:t xml:space="preserve"> </w:t>
      </w:r>
      <w:r w:rsidRPr="00020059">
        <w:rPr>
          <w:rFonts w:ascii="Arial" w:hAnsi="Arial" w:cs="Arial"/>
          <w:i/>
        </w:rPr>
        <w:t>ETCS)</w:t>
      </w:r>
      <w:r w:rsidR="00A37550">
        <w:rPr>
          <w:rFonts w:ascii="Arial" w:hAnsi="Arial" w:cs="Arial"/>
          <w:i/>
        </w:rPr>
        <w:t>,</w:t>
      </w:r>
    </w:p>
    <w:p w14:paraId="382B412B" w14:textId="77777777" w:rsidR="00FA6340" w:rsidRPr="00020059" w:rsidRDefault="00FA6340" w:rsidP="00231389">
      <w:pPr>
        <w:rPr>
          <w:rFonts w:ascii="Arial" w:eastAsia="Calibri" w:hAnsi="Arial" w:cs="Arial"/>
          <w:i/>
        </w:rPr>
      </w:pPr>
    </w:p>
    <w:p w14:paraId="75C8598F" w14:textId="77777777" w:rsidR="00DA6823" w:rsidRDefault="00DA6823" w:rsidP="00231389">
      <w:pPr>
        <w:pStyle w:val="Heading1"/>
        <w:ind w:left="0" w:right="118"/>
        <w:rPr>
          <w:rFonts w:ascii="Arial" w:hAnsi="Arial" w:cs="Arial"/>
        </w:rPr>
      </w:pPr>
    </w:p>
    <w:p w14:paraId="5BF762F4" w14:textId="77777777" w:rsidR="00DA6823" w:rsidRDefault="00DA6823" w:rsidP="00231389">
      <w:pPr>
        <w:pStyle w:val="Heading1"/>
        <w:ind w:left="0" w:right="118"/>
        <w:rPr>
          <w:rFonts w:ascii="Arial" w:hAnsi="Arial" w:cs="Arial"/>
        </w:rPr>
      </w:pPr>
    </w:p>
    <w:p w14:paraId="6E6FD13B" w14:textId="2220B61E" w:rsidR="00FA6340" w:rsidRPr="00020059" w:rsidRDefault="00976D12" w:rsidP="00231389">
      <w:pPr>
        <w:pStyle w:val="Heading1"/>
        <w:ind w:left="0" w:right="118"/>
        <w:rPr>
          <w:rFonts w:ascii="Arial" w:hAnsi="Arial" w:cs="Arial"/>
          <w:b w:val="0"/>
          <w:bCs w:val="0"/>
        </w:rPr>
      </w:pPr>
      <w:r w:rsidRPr="00020059">
        <w:rPr>
          <w:rFonts w:ascii="Arial" w:hAnsi="Arial" w:cs="Arial"/>
        </w:rPr>
        <w:t>Professional</w:t>
      </w:r>
      <w:r w:rsidRPr="00020059">
        <w:rPr>
          <w:rFonts w:ascii="Arial" w:hAnsi="Arial" w:cs="Arial"/>
          <w:spacing w:val="-7"/>
        </w:rPr>
        <w:t xml:space="preserve"> </w:t>
      </w:r>
      <w:r w:rsidRPr="00020059">
        <w:rPr>
          <w:rFonts w:ascii="Arial" w:hAnsi="Arial" w:cs="Arial"/>
        </w:rPr>
        <w:t>Background</w:t>
      </w:r>
    </w:p>
    <w:p w14:paraId="52BAB0A1" w14:textId="77777777" w:rsidR="00FA6340" w:rsidRPr="00020059" w:rsidRDefault="00FA6340" w:rsidP="00231389">
      <w:pPr>
        <w:rPr>
          <w:rFonts w:ascii="Arial" w:eastAsia="Calibri" w:hAnsi="Arial" w:cs="Arial"/>
          <w:b/>
          <w:bCs/>
        </w:rPr>
      </w:pPr>
    </w:p>
    <w:p w14:paraId="5F16F56A" w14:textId="49DA7FC3" w:rsidR="00FA6340" w:rsidRPr="008B6B67" w:rsidRDefault="00252636" w:rsidP="00231389">
      <w:pPr>
        <w:pStyle w:val="ListParagraph"/>
        <w:numPr>
          <w:ilvl w:val="0"/>
          <w:numId w:val="2"/>
        </w:numPr>
        <w:tabs>
          <w:tab w:val="left" w:pos="599"/>
          <w:tab w:val="left" w:pos="600"/>
        </w:tabs>
        <w:spacing w:line="266" w:lineRule="exact"/>
        <w:ind w:right="120" w:hanging="427"/>
        <w:jc w:val="both"/>
        <w:rPr>
          <w:rFonts w:ascii="Arial" w:eastAsia="Calibri" w:hAnsi="Arial" w:cs="Arial"/>
        </w:rPr>
      </w:pPr>
      <w:r w:rsidRPr="00252636">
        <w:rPr>
          <w:rFonts w:ascii="Arial" w:hAnsi="Arial" w:cs="Arial"/>
        </w:rPr>
        <w:t>Approximately 8</w:t>
      </w:r>
      <w:r w:rsidR="00FA0C15" w:rsidRPr="00020059">
        <w:rPr>
          <w:rFonts w:ascii="Arial" w:hAnsi="Arial" w:cs="Arial"/>
        </w:rPr>
        <w:t xml:space="preserve"> years </w:t>
      </w:r>
      <w:r w:rsidR="00976D12" w:rsidRPr="00020059">
        <w:rPr>
          <w:rFonts w:ascii="Arial" w:hAnsi="Arial" w:cs="Arial"/>
        </w:rPr>
        <w:t xml:space="preserve">of </w:t>
      </w:r>
      <w:r w:rsidR="003B1CD7">
        <w:rPr>
          <w:rFonts w:ascii="Arial" w:hAnsi="Arial" w:cs="Arial"/>
        </w:rPr>
        <w:t xml:space="preserve">specific </w:t>
      </w:r>
      <w:r w:rsidR="00976D12" w:rsidRPr="00020059">
        <w:rPr>
          <w:rFonts w:ascii="Arial" w:hAnsi="Arial" w:cs="Arial"/>
        </w:rPr>
        <w:t xml:space="preserve">professional experience in </w:t>
      </w:r>
      <w:r w:rsidR="00FA0C15" w:rsidRPr="00020059">
        <w:rPr>
          <w:rFonts w:ascii="Arial" w:hAnsi="Arial" w:cs="Arial"/>
        </w:rPr>
        <w:t xml:space="preserve">areas related to </w:t>
      </w:r>
      <w:r w:rsidR="003B1CD7" w:rsidRPr="00020059">
        <w:rPr>
          <w:rFonts w:ascii="Arial" w:hAnsi="Arial" w:cs="Arial"/>
        </w:rPr>
        <w:t>public</w:t>
      </w:r>
      <w:r w:rsidR="00F8641C" w:rsidRPr="00020059">
        <w:rPr>
          <w:rFonts w:ascii="Arial" w:hAnsi="Arial" w:cs="Arial"/>
        </w:rPr>
        <w:t xml:space="preserve"> governance, </w:t>
      </w:r>
      <w:r w:rsidR="003B1CD7" w:rsidRPr="008B6B67">
        <w:rPr>
          <w:rFonts w:ascii="Arial" w:hAnsi="Arial" w:cs="Arial"/>
        </w:rPr>
        <w:t>public</w:t>
      </w:r>
      <w:r w:rsidR="00976D12" w:rsidRPr="008B6B67">
        <w:rPr>
          <w:rFonts w:ascii="Arial" w:hAnsi="Arial" w:cs="Arial"/>
        </w:rPr>
        <w:t xml:space="preserve"> administration improvement or EU accession</w:t>
      </w:r>
      <w:r w:rsidR="00976D12" w:rsidRPr="008B6B67">
        <w:rPr>
          <w:rFonts w:ascii="Arial" w:hAnsi="Arial" w:cs="Arial"/>
          <w:spacing w:val="-16"/>
        </w:rPr>
        <w:t xml:space="preserve"> </w:t>
      </w:r>
      <w:r w:rsidR="00976D12" w:rsidRPr="008B6B67">
        <w:rPr>
          <w:rFonts w:ascii="Arial" w:hAnsi="Arial" w:cs="Arial"/>
        </w:rPr>
        <w:t>facilitation</w:t>
      </w:r>
      <w:r w:rsidR="003B1CD7" w:rsidRPr="008B6B67">
        <w:rPr>
          <w:rFonts w:ascii="Arial" w:hAnsi="Arial" w:cs="Arial"/>
        </w:rPr>
        <w:t>;</w:t>
      </w:r>
    </w:p>
    <w:p w14:paraId="0ED1D70D" w14:textId="39B7CD42" w:rsidR="00FA6340" w:rsidRPr="008B6B67" w:rsidRDefault="00D34284" w:rsidP="00231389">
      <w:pPr>
        <w:pStyle w:val="ListParagraph"/>
        <w:numPr>
          <w:ilvl w:val="0"/>
          <w:numId w:val="2"/>
        </w:numPr>
        <w:tabs>
          <w:tab w:val="left" w:pos="599"/>
          <w:tab w:val="left" w:pos="600"/>
        </w:tabs>
        <w:ind w:right="118" w:hanging="427"/>
        <w:jc w:val="both"/>
        <w:rPr>
          <w:rFonts w:ascii="Arial" w:eastAsia="Calibri" w:hAnsi="Arial" w:cs="Arial"/>
        </w:rPr>
      </w:pPr>
      <w:r w:rsidRPr="008B6B67">
        <w:rPr>
          <w:rFonts w:ascii="Arial" w:hAnsi="Arial" w:cs="Arial"/>
        </w:rPr>
        <w:t xml:space="preserve">At least </w:t>
      </w:r>
      <w:r w:rsidR="00976D12" w:rsidRPr="008B6B67">
        <w:rPr>
          <w:rFonts w:ascii="Arial" w:hAnsi="Arial" w:cs="Arial"/>
        </w:rPr>
        <w:t xml:space="preserve">5 years of </w:t>
      </w:r>
      <w:r w:rsidR="003B1CD7" w:rsidRPr="008B6B67">
        <w:rPr>
          <w:rFonts w:ascii="Arial" w:hAnsi="Arial" w:cs="Arial"/>
        </w:rPr>
        <w:t xml:space="preserve">appropriate </w:t>
      </w:r>
      <w:r w:rsidR="009C71B9" w:rsidRPr="008B6B67">
        <w:rPr>
          <w:rFonts w:ascii="Arial" w:hAnsi="Arial" w:cs="Arial"/>
        </w:rPr>
        <w:t>people</w:t>
      </w:r>
      <w:r w:rsidR="00FA0C15" w:rsidRPr="008B6B67">
        <w:rPr>
          <w:rFonts w:ascii="Arial" w:hAnsi="Arial" w:cs="Arial"/>
        </w:rPr>
        <w:t xml:space="preserve"> </w:t>
      </w:r>
      <w:r w:rsidR="00976D12" w:rsidRPr="008B6B67">
        <w:rPr>
          <w:rFonts w:ascii="Arial" w:hAnsi="Arial" w:cs="Arial"/>
        </w:rPr>
        <w:t>management experience in a leadership</w:t>
      </w:r>
      <w:r w:rsidR="00976D12" w:rsidRPr="008B6B67">
        <w:rPr>
          <w:rFonts w:ascii="Arial" w:hAnsi="Arial" w:cs="Arial"/>
          <w:spacing w:val="-25"/>
        </w:rPr>
        <w:t xml:space="preserve"> </w:t>
      </w:r>
      <w:r w:rsidR="00976D12" w:rsidRPr="008B6B67">
        <w:rPr>
          <w:rFonts w:ascii="Arial" w:hAnsi="Arial" w:cs="Arial"/>
        </w:rPr>
        <w:t>role</w:t>
      </w:r>
      <w:r w:rsidR="003B1CD7" w:rsidRPr="008B6B67">
        <w:rPr>
          <w:rFonts w:ascii="Arial" w:hAnsi="Arial" w:cs="Arial"/>
        </w:rPr>
        <w:t>;</w:t>
      </w:r>
    </w:p>
    <w:p w14:paraId="140BCD41" w14:textId="0D336B16" w:rsidR="00FA6340" w:rsidRPr="008B6B67" w:rsidRDefault="003B1CD7" w:rsidP="00231389">
      <w:pPr>
        <w:pStyle w:val="ListParagraph"/>
        <w:numPr>
          <w:ilvl w:val="0"/>
          <w:numId w:val="2"/>
        </w:numPr>
        <w:tabs>
          <w:tab w:val="left" w:pos="599"/>
          <w:tab w:val="left" w:pos="600"/>
        </w:tabs>
        <w:ind w:right="114" w:hanging="427"/>
        <w:jc w:val="both"/>
        <w:rPr>
          <w:rFonts w:ascii="Arial" w:eastAsia="Calibri" w:hAnsi="Arial" w:cs="Arial"/>
        </w:rPr>
      </w:pPr>
      <w:r w:rsidRPr="008B6B67">
        <w:rPr>
          <w:rFonts w:ascii="Arial" w:hAnsi="Arial" w:cs="Arial"/>
        </w:rPr>
        <w:t>Relevant e</w:t>
      </w:r>
      <w:r w:rsidR="00976D12" w:rsidRPr="008B6B67">
        <w:rPr>
          <w:rFonts w:ascii="Arial" w:hAnsi="Arial" w:cs="Arial"/>
        </w:rPr>
        <w:t>xperience,</w:t>
      </w:r>
      <w:r w:rsidR="00976D12" w:rsidRPr="008B6B67">
        <w:rPr>
          <w:rFonts w:ascii="Arial" w:hAnsi="Arial" w:cs="Arial"/>
          <w:spacing w:val="32"/>
        </w:rPr>
        <w:t xml:space="preserve"> </w:t>
      </w:r>
      <w:r w:rsidR="00976D12" w:rsidRPr="008B6B67">
        <w:rPr>
          <w:rFonts w:ascii="Arial" w:hAnsi="Arial" w:cs="Arial"/>
        </w:rPr>
        <w:t>in</w:t>
      </w:r>
      <w:r w:rsidR="00976D12" w:rsidRPr="008B6B67">
        <w:rPr>
          <w:rFonts w:ascii="Arial" w:hAnsi="Arial" w:cs="Arial"/>
          <w:spacing w:val="31"/>
        </w:rPr>
        <w:t xml:space="preserve"> </w:t>
      </w:r>
      <w:r w:rsidR="00976D12" w:rsidRPr="008B6B67">
        <w:rPr>
          <w:rFonts w:ascii="Arial" w:hAnsi="Arial" w:cs="Arial"/>
        </w:rPr>
        <w:t>depth</w:t>
      </w:r>
      <w:r w:rsidR="00976D12" w:rsidRPr="008B6B67">
        <w:rPr>
          <w:rFonts w:ascii="Arial" w:hAnsi="Arial" w:cs="Arial"/>
          <w:spacing w:val="31"/>
        </w:rPr>
        <w:t xml:space="preserve"> </w:t>
      </w:r>
      <w:r w:rsidR="00976D12" w:rsidRPr="008B6B67">
        <w:rPr>
          <w:rFonts w:ascii="Arial" w:hAnsi="Arial" w:cs="Arial"/>
        </w:rPr>
        <w:t>knowledge</w:t>
      </w:r>
      <w:r w:rsidR="00DE0015" w:rsidRPr="008B6B67">
        <w:rPr>
          <w:rFonts w:ascii="Arial" w:hAnsi="Arial" w:cs="Arial"/>
          <w:spacing w:val="32"/>
        </w:rPr>
        <w:t xml:space="preserve"> </w:t>
      </w:r>
      <w:r w:rsidR="00FA3DFF" w:rsidRPr="008B6B67">
        <w:rPr>
          <w:rFonts w:ascii="Arial" w:hAnsi="Arial" w:cs="Arial"/>
          <w:spacing w:val="32"/>
        </w:rPr>
        <w:t xml:space="preserve">and </w:t>
      </w:r>
      <w:r w:rsidR="00976D12" w:rsidRPr="008B6B67">
        <w:rPr>
          <w:rFonts w:ascii="Arial" w:hAnsi="Arial" w:cs="Arial"/>
        </w:rPr>
        <w:t>sound</w:t>
      </w:r>
      <w:r w:rsidR="00976D12" w:rsidRPr="008B6B67">
        <w:rPr>
          <w:rFonts w:ascii="Arial" w:hAnsi="Arial" w:cs="Arial"/>
          <w:spacing w:val="31"/>
        </w:rPr>
        <w:t xml:space="preserve"> </w:t>
      </w:r>
      <w:r w:rsidR="00976D12" w:rsidRPr="008B6B67">
        <w:rPr>
          <w:rFonts w:ascii="Arial" w:hAnsi="Arial" w:cs="Arial"/>
        </w:rPr>
        <w:t>understanding</w:t>
      </w:r>
      <w:r w:rsidR="00976D12" w:rsidRPr="008B6B67">
        <w:rPr>
          <w:rFonts w:ascii="Arial" w:hAnsi="Arial" w:cs="Arial"/>
          <w:spacing w:val="31"/>
        </w:rPr>
        <w:t xml:space="preserve"> </w:t>
      </w:r>
      <w:r w:rsidR="00976D12" w:rsidRPr="008B6B67">
        <w:rPr>
          <w:rFonts w:ascii="Arial" w:hAnsi="Arial" w:cs="Arial"/>
        </w:rPr>
        <w:t>of</w:t>
      </w:r>
      <w:r w:rsidR="00976D12" w:rsidRPr="008B6B67">
        <w:rPr>
          <w:rFonts w:ascii="Arial" w:hAnsi="Arial" w:cs="Arial"/>
          <w:spacing w:val="32"/>
        </w:rPr>
        <w:t xml:space="preserve"> </w:t>
      </w:r>
      <w:r w:rsidR="00976D12" w:rsidRPr="008B6B67">
        <w:rPr>
          <w:rFonts w:ascii="Arial" w:hAnsi="Arial" w:cs="Arial"/>
        </w:rPr>
        <w:t>public</w:t>
      </w:r>
      <w:r w:rsidR="00976D12" w:rsidRPr="008B6B67">
        <w:rPr>
          <w:rFonts w:ascii="Arial" w:hAnsi="Arial" w:cs="Arial"/>
          <w:spacing w:val="32"/>
        </w:rPr>
        <w:t xml:space="preserve"> </w:t>
      </w:r>
      <w:r w:rsidR="00976D12" w:rsidRPr="008B6B67">
        <w:rPr>
          <w:rFonts w:ascii="Arial" w:hAnsi="Arial" w:cs="Arial"/>
        </w:rPr>
        <w:t>administration</w:t>
      </w:r>
      <w:r w:rsidR="00976D12" w:rsidRPr="008B6B67">
        <w:rPr>
          <w:rFonts w:ascii="Arial" w:hAnsi="Arial" w:cs="Arial"/>
          <w:spacing w:val="31"/>
        </w:rPr>
        <w:t xml:space="preserve"> </w:t>
      </w:r>
      <w:r w:rsidR="00976D12" w:rsidRPr="008B6B67">
        <w:rPr>
          <w:rFonts w:ascii="Arial" w:hAnsi="Arial" w:cs="Arial"/>
        </w:rPr>
        <w:t>reform</w:t>
      </w:r>
      <w:r w:rsidR="00976D12" w:rsidRPr="008B6B67">
        <w:rPr>
          <w:rFonts w:ascii="Arial" w:hAnsi="Arial" w:cs="Arial"/>
          <w:spacing w:val="38"/>
        </w:rPr>
        <w:t xml:space="preserve"> </w:t>
      </w:r>
      <w:r w:rsidR="009C71B9" w:rsidRPr="008B6B67">
        <w:rPr>
          <w:rFonts w:ascii="Arial" w:hAnsi="Arial" w:cs="Arial"/>
        </w:rPr>
        <w:t>or</w:t>
      </w:r>
      <w:r w:rsidR="00976D12" w:rsidRPr="008B6B67">
        <w:rPr>
          <w:rFonts w:ascii="Arial" w:hAnsi="Arial" w:cs="Arial"/>
          <w:spacing w:val="32"/>
        </w:rPr>
        <w:t xml:space="preserve"> </w:t>
      </w:r>
      <w:r w:rsidR="00976D12" w:rsidRPr="008B6B67">
        <w:rPr>
          <w:rFonts w:ascii="Arial" w:hAnsi="Arial" w:cs="Arial"/>
        </w:rPr>
        <w:t>EU accession</w:t>
      </w:r>
      <w:r w:rsidR="00976D12" w:rsidRPr="008B6B67">
        <w:rPr>
          <w:rFonts w:ascii="Arial" w:hAnsi="Arial" w:cs="Arial"/>
          <w:spacing w:val="-7"/>
        </w:rPr>
        <w:t xml:space="preserve"> </w:t>
      </w:r>
      <w:r w:rsidR="00976D12" w:rsidRPr="008B6B67">
        <w:rPr>
          <w:rFonts w:ascii="Arial" w:hAnsi="Arial" w:cs="Arial"/>
        </w:rPr>
        <w:t>facilitation</w:t>
      </w:r>
      <w:r w:rsidRPr="008B6B67">
        <w:rPr>
          <w:rFonts w:ascii="Arial" w:hAnsi="Arial" w:cs="Arial"/>
        </w:rPr>
        <w:t>;</w:t>
      </w:r>
    </w:p>
    <w:p w14:paraId="23CDEBE4" w14:textId="368C1464" w:rsidR="00FA6340" w:rsidRPr="008B6B67" w:rsidRDefault="00976D12" w:rsidP="00231389">
      <w:pPr>
        <w:pStyle w:val="ListParagraph"/>
        <w:numPr>
          <w:ilvl w:val="0"/>
          <w:numId w:val="2"/>
        </w:numPr>
        <w:tabs>
          <w:tab w:val="left" w:pos="599"/>
          <w:tab w:val="left" w:pos="600"/>
        </w:tabs>
        <w:spacing w:line="278" w:lineRule="exact"/>
        <w:ind w:right="118" w:hanging="427"/>
        <w:jc w:val="both"/>
        <w:rPr>
          <w:rFonts w:ascii="Arial" w:eastAsia="Calibri" w:hAnsi="Arial" w:cs="Arial"/>
        </w:rPr>
      </w:pPr>
      <w:r w:rsidRPr="008B6B67">
        <w:rPr>
          <w:rFonts w:ascii="Arial" w:hAnsi="Arial" w:cs="Arial"/>
        </w:rPr>
        <w:t xml:space="preserve">Experience in </w:t>
      </w:r>
      <w:r w:rsidR="008C70B3" w:rsidRPr="008B6B67">
        <w:rPr>
          <w:rFonts w:ascii="Arial" w:hAnsi="Arial" w:cs="Arial"/>
        </w:rPr>
        <w:t xml:space="preserve">capacity building </w:t>
      </w:r>
      <w:r w:rsidRPr="008B6B67">
        <w:rPr>
          <w:rFonts w:ascii="Arial" w:hAnsi="Arial" w:cs="Arial"/>
        </w:rPr>
        <w:t>or related</w:t>
      </w:r>
      <w:r w:rsidRPr="008B6B67">
        <w:rPr>
          <w:rFonts w:ascii="Arial" w:hAnsi="Arial" w:cs="Arial"/>
          <w:spacing w:val="-28"/>
        </w:rPr>
        <w:t xml:space="preserve"> </w:t>
      </w:r>
      <w:r w:rsidRPr="008B6B67">
        <w:rPr>
          <w:rFonts w:ascii="Arial" w:hAnsi="Arial" w:cs="Arial"/>
        </w:rPr>
        <w:t>consultancy</w:t>
      </w:r>
      <w:r w:rsidR="003B1CD7" w:rsidRPr="008B6B67">
        <w:rPr>
          <w:rFonts w:ascii="Arial" w:hAnsi="Arial" w:cs="Arial"/>
        </w:rPr>
        <w:t>.</w:t>
      </w:r>
    </w:p>
    <w:p w14:paraId="2111B30A" w14:textId="454B207D" w:rsidR="0049608E" w:rsidRPr="008B6B67" w:rsidRDefault="0049608E" w:rsidP="0049608E">
      <w:pPr>
        <w:tabs>
          <w:tab w:val="left" w:pos="599"/>
          <w:tab w:val="left" w:pos="600"/>
        </w:tabs>
        <w:spacing w:line="278" w:lineRule="exact"/>
        <w:ind w:right="118"/>
        <w:jc w:val="both"/>
        <w:rPr>
          <w:rFonts w:ascii="Arial" w:eastAsia="Calibri" w:hAnsi="Arial" w:cs="Arial"/>
        </w:rPr>
      </w:pPr>
    </w:p>
    <w:p w14:paraId="6E2A39BE" w14:textId="0E2EA065" w:rsidR="0049608E" w:rsidRPr="008B6B67" w:rsidRDefault="0049608E" w:rsidP="0049608E">
      <w:pPr>
        <w:tabs>
          <w:tab w:val="left" w:pos="599"/>
          <w:tab w:val="left" w:pos="600"/>
        </w:tabs>
        <w:spacing w:line="278" w:lineRule="exact"/>
        <w:ind w:right="118"/>
        <w:jc w:val="both"/>
        <w:rPr>
          <w:rFonts w:ascii="Arial" w:eastAsia="Calibri" w:hAnsi="Arial" w:cs="Arial"/>
          <w:b/>
          <w:i/>
        </w:rPr>
      </w:pPr>
      <w:r w:rsidRPr="008B6B67">
        <w:rPr>
          <w:rFonts w:ascii="Arial" w:eastAsia="Calibri" w:hAnsi="Arial" w:cs="Arial"/>
          <w:b/>
          <w:i/>
        </w:rPr>
        <w:t>Preferred Qualifications</w:t>
      </w:r>
    </w:p>
    <w:p w14:paraId="69604D89" w14:textId="43A9488D" w:rsidR="0049608E" w:rsidRPr="008B6B67" w:rsidRDefault="0049608E" w:rsidP="00231389">
      <w:pPr>
        <w:pStyle w:val="ListParagraph"/>
        <w:numPr>
          <w:ilvl w:val="0"/>
          <w:numId w:val="2"/>
        </w:numPr>
        <w:tabs>
          <w:tab w:val="left" w:pos="599"/>
          <w:tab w:val="left" w:pos="600"/>
        </w:tabs>
        <w:spacing w:line="278" w:lineRule="exact"/>
        <w:ind w:right="118" w:hanging="427"/>
        <w:jc w:val="both"/>
        <w:rPr>
          <w:rFonts w:ascii="Arial" w:eastAsia="Calibri" w:hAnsi="Arial" w:cs="Arial"/>
          <w:i/>
        </w:rPr>
      </w:pPr>
      <w:r w:rsidRPr="008B6B67">
        <w:rPr>
          <w:rFonts w:ascii="Arial" w:hAnsi="Arial" w:cs="Arial"/>
          <w:i/>
        </w:rPr>
        <w:t>K</w:t>
      </w:r>
      <w:r w:rsidR="000553F8" w:rsidRPr="008B6B67">
        <w:rPr>
          <w:rFonts w:ascii="Arial" w:hAnsi="Arial" w:cs="Arial"/>
          <w:i/>
        </w:rPr>
        <w:t>nowledge and experience in coordination of regional projects</w:t>
      </w:r>
    </w:p>
    <w:p w14:paraId="5F3431CE" w14:textId="5051235C" w:rsidR="000553F8" w:rsidRPr="00F52D4F" w:rsidRDefault="0049608E" w:rsidP="0049608E">
      <w:pPr>
        <w:pStyle w:val="ListParagraph"/>
        <w:numPr>
          <w:ilvl w:val="0"/>
          <w:numId w:val="2"/>
        </w:numPr>
        <w:tabs>
          <w:tab w:val="left" w:pos="599"/>
          <w:tab w:val="left" w:pos="600"/>
        </w:tabs>
        <w:spacing w:line="278" w:lineRule="exact"/>
        <w:ind w:right="118"/>
        <w:jc w:val="both"/>
        <w:rPr>
          <w:rFonts w:ascii="Arial" w:eastAsia="Calibri" w:hAnsi="Arial" w:cs="Arial"/>
          <w:i/>
        </w:rPr>
      </w:pPr>
      <w:r w:rsidRPr="008B6B67">
        <w:rPr>
          <w:rFonts w:ascii="Arial" w:hAnsi="Arial" w:cs="Arial"/>
          <w:i/>
        </w:rPr>
        <w:t>Knowledge and Experience in managing or coordinating policies, programs or projects in the area</w:t>
      </w:r>
      <w:r w:rsidR="00875053" w:rsidRPr="008B6B67">
        <w:rPr>
          <w:rFonts w:ascii="Arial" w:hAnsi="Arial" w:cs="Arial"/>
          <w:i/>
        </w:rPr>
        <w:t xml:space="preserve"> of PAR</w:t>
      </w:r>
      <w:r w:rsidR="0003579A" w:rsidRPr="008B6B67">
        <w:rPr>
          <w:rFonts w:ascii="Arial" w:hAnsi="Arial" w:cs="Arial"/>
          <w:i/>
        </w:rPr>
        <w:t xml:space="preserve">, including PFM </w:t>
      </w:r>
      <w:proofErr w:type="spellStart"/>
      <w:r w:rsidR="0003579A" w:rsidRPr="008B6B67">
        <w:rPr>
          <w:rFonts w:ascii="Arial" w:hAnsi="Arial" w:cs="Arial"/>
          <w:i/>
        </w:rPr>
        <w:t>refom</w:t>
      </w:r>
      <w:proofErr w:type="spellEnd"/>
      <w:r w:rsidR="00875053" w:rsidRPr="008B6B67">
        <w:rPr>
          <w:rFonts w:ascii="Arial" w:hAnsi="Arial" w:cs="Arial"/>
          <w:i/>
        </w:rPr>
        <w:t xml:space="preserve">. </w:t>
      </w:r>
      <w:r w:rsidRPr="008B6B67">
        <w:rPr>
          <w:rFonts w:ascii="Arial" w:hAnsi="Arial" w:cs="Arial"/>
          <w:i/>
        </w:rPr>
        <w:t xml:space="preserve">  </w:t>
      </w:r>
    </w:p>
    <w:p w14:paraId="7E4693D5" w14:textId="77777777" w:rsidR="00F52D4F" w:rsidRDefault="00F52D4F" w:rsidP="00F52D4F">
      <w:pPr>
        <w:widowControl/>
        <w:numPr>
          <w:ilvl w:val="0"/>
          <w:numId w:val="2"/>
        </w:numPr>
        <w:spacing w:before="100" w:beforeAutospacing="1" w:after="100" w:afterAutospacing="1"/>
        <w:rPr>
          <w:rFonts w:ascii="Calibri" w:eastAsia="Times New Roman" w:hAnsi="Calibri" w:cs="Calibri"/>
          <w:color w:val="000000"/>
        </w:rPr>
      </w:pPr>
      <w:r>
        <w:rPr>
          <w:rFonts w:ascii="Arial" w:eastAsia="Times New Roman" w:hAnsi="Arial" w:cs="Arial"/>
          <w:i/>
          <w:iCs/>
          <w:color w:val="000000"/>
        </w:rPr>
        <w:t>Knowledge and Experience in Quality Management Systems, organizational excellence frameworks or quality improvement initiatives in public administration.</w:t>
      </w:r>
    </w:p>
    <w:p w14:paraId="6917414E" w14:textId="6D56B341" w:rsidR="00FA6340" w:rsidRPr="00020059" w:rsidRDefault="00976D12" w:rsidP="00231389">
      <w:pPr>
        <w:pStyle w:val="Heading1"/>
        <w:ind w:left="0" w:right="118"/>
        <w:jc w:val="both"/>
        <w:rPr>
          <w:rFonts w:ascii="Arial" w:hAnsi="Arial" w:cs="Arial"/>
          <w:b w:val="0"/>
          <w:bCs w:val="0"/>
        </w:rPr>
      </w:pPr>
      <w:r w:rsidRPr="00020059">
        <w:rPr>
          <w:rFonts w:ascii="Arial" w:hAnsi="Arial" w:cs="Arial"/>
        </w:rPr>
        <w:t>Languages</w:t>
      </w:r>
    </w:p>
    <w:p w14:paraId="2F080D5C" w14:textId="362E4E87" w:rsidR="003B1CD7" w:rsidRPr="00231389" w:rsidRDefault="00976D12" w:rsidP="00231389">
      <w:pPr>
        <w:pStyle w:val="ListParagraph"/>
        <w:numPr>
          <w:ilvl w:val="0"/>
          <w:numId w:val="2"/>
        </w:numPr>
        <w:tabs>
          <w:tab w:val="left" w:pos="599"/>
          <w:tab w:val="left" w:pos="600"/>
        </w:tabs>
        <w:spacing w:line="278" w:lineRule="exact"/>
        <w:ind w:right="118" w:hanging="427"/>
        <w:jc w:val="both"/>
        <w:rPr>
          <w:rFonts w:ascii="Arial" w:hAnsi="Arial" w:cs="Arial"/>
        </w:rPr>
      </w:pPr>
      <w:r w:rsidRPr="003B1CD7">
        <w:rPr>
          <w:rFonts w:ascii="Arial" w:hAnsi="Arial" w:cs="Arial"/>
        </w:rPr>
        <w:t xml:space="preserve">Fluency and ability to write and communicate orally in English as </w:t>
      </w:r>
      <w:proofErr w:type="spellStart"/>
      <w:r w:rsidRPr="003B1CD7">
        <w:rPr>
          <w:rFonts w:ascii="Arial" w:hAnsi="Arial" w:cs="Arial"/>
        </w:rPr>
        <w:t>ReSPA</w:t>
      </w:r>
      <w:proofErr w:type="spellEnd"/>
      <w:r w:rsidRPr="003B1CD7">
        <w:rPr>
          <w:rFonts w:ascii="Arial" w:hAnsi="Arial" w:cs="Arial"/>
        </w:rPr>
        <w:t xml:space="preserve"> official language</w:t>
      </w:r>
      <w:r w:rsidR="003B1CD7">
        <w:rPr>
          <w:rFonts w:ascii="Arial" w:hAnsi="Arial" w:cs="Arial"/>
        </w:rPr>
        <w:t>;</w:t>
      </w:r>
    </w:p>
    <w:p w14:paraId="1DC4ED65" w14:textId="65B015ED" w:rsidR="003B1CD7" w:rsidRDefault="00976D12" w:rsidP="00231389">
      <w:pPr>
        <w:pStyle w:val="ListParagraph"/>
        <w:numPr>
          <w:ilvl w:val="0"/>
          <w:numId w:val="2"/>
        </w:numPr>
        <w:tabs>
          <w:tab w:val="left" w:pos="599"/>
          <w:tab w:val="left" w:pos="600"/>
        </w:tabs>
        <w:spacing w:line="278" w:lineRule="exact"/>
        <w:ind w:right="118" w:hanging="427"/>
        <w:jc w:val="both"/>
        <w:rPr>
          <w:rFonts w:ascii="Arial" w:hAnsi="Arial" w:cs="Arial"/>
        </w:rPr>
      </w:pPr>
      <w:r w:rsidRPr="003B1CD7">
        <w:rPr>
          <w:rFonts w:ascii="Arial" w:hAnsi="Arial" w:cs="Arial"/>
        </w:rPr>
        <w:t xml:space="preserve">Mother tongue of one </w:t>
      </w:r>
      <w:proofErr w:type="spellStart"/>
      <w:r w:rsidRPr="003B1CD7">
        <w:rPr>
          <w:rFonts w:ascii="Arial" w:hAnsi="Arial" w:cs="Arial"/>
        </w:rPr>
        <w:t>ReSPA</w:t>
      </w:r>
      <w:proofErr w:type="spellEnd"/>
      <w:r w:rsidRPr="003B1CD7">
        <w:rPr>
          <w:rFonts w:ascii="Arial" w:hAnsi="Arial" w:cs="Arial"/>
        </w:rPr>
        <w:t xml:space="preserve"> Members’ languages</w:t>
      </w:r>
      <w:r w:rsidR="00231389">
        <w:rPr>
          <w:rFonts w:ascii="Arial" w:hAnsi="Arial" w:cs="Arial"/>
        </w:rPr>
        <w:t>.</w:t>
      </w:r>
    </w:p>
    <w:p w14:paraId="2F460A54" w14:textId="32FF0164" w:rsidR="000553F8" w:rsidRDefault="000553F8" w:rsidP="00231389">
      <w:pPr>
        <w:pStyle w:val="ListParagraph"/>
        <w:numPr>
          <w:ilvl w:val="0"/>
          <w:numId w:val="2"/>
        </w:numPr>
        <w:tabs>
          <w:tab w:val="left" w:pos="599"/>
          <w:tab w:val="left" w:pos="600"/>
        </w:tabs>
        <w:spacing w:line="278" w:lineRule="exact"/>
        <w:ind w:right="118" w:hanging="427"/>
        <w:jc w:val="both"/>
        <w:rPr>
          <w:rFonts w:ascii="Arial" w:hAnsi="Arial" w:cs="Arial"/>
        </w:rPr>
      </w:pPr>
      <w:r>
        <w:rPr>
          <w:rFonts w:ascii="Arial" w:hAnsi="Arial" w:cs="Arial"/>
        </w:rPr>
        <w:t>Multi-languages capability shall be considered an asset.</w:t>
      </w:r>
    </w:p>
    <w:p w14:paraId="3A065AD0" w14:textId="77777777" w:rsidR="00231389" w:rsidRDefault="00231389" w:rsidP="00231389">
      <w:pPr>
        <w:pStyle w:val="Heading1"/>
        <w:ind w:left="0" w:right="118"/>
        <w:jc w:val="both"/>
        <w:rPr>
          <w:rFonts w:ascii="Arial" w:hAnsi="Arial" w:cs="Arial"/>
        </w:rPr>
      </w:pPr>
    </w:p>
    <w:p w14:paraId="0A9D14EB" w14:textId="371BA143" w:rsidR="003B1CD7" w:rsidRDefault="00976D12" w:rsidP="00231389">
      <w:pPr>
        <w:pStyle w:val="Heading1"/>
        <w:ind w:left="0" w:right="118"/>
        <w:jc w:val="both"/>
        <w:rPr>
          <w:rFonts w:ascii="Arial" w:hAnsi="Arial" w:cs="Arial"/>
        </w:rPr>
      </w:pPr>
      <w:r w:rsidRPr="003B1CD7">
        <w:rPr>
          <w:rFonts w:ascii="Arial" w:hAnsi="Arial" w:cs="Arial"/>
        </w:rPr>
        <w:t>Nationality</w:t>
      </w:r>
    </w:p>
    <w:p w14:paraId="1909B086" w14:textId="03B642EA" w:rsidR="00FA6340" w:rsidRPr="003B1CD7" w:rsidRDefault="00976D12" w:rsidP="00231389">
      <w:pPr>
        <w:pStyle w:val="ListParagraph"/>
        <w:numPr>
          <w:ilvl w:val="0"/>
          <w:numId w:val="2"/>
        </w:numPr>
        <w:tabs>
          <w:tab w:val="left" w:pos="599"/>
          <w:tab w:val="left" w:pos="600"/>
        </w:tabs>
        <w:spacing w:line="278" w:lineRule="exact"/>
        <w:ind w:right="118" w:hanging="427"/>
        <w:jc w:val="both"/>
        <w:rPr>
          <w:rFonts w:ascii="Arial" w:hAnsi="Arial" w:cs="Arial"/>
        </w:rPr>
      </w:pPr>
      <w:r w:rsidRPr="003B1CD7">
        <w:rPr>
          <w:rFonts w:ascii="Arial" w:hAnsi="Arial" w:cs="Arial"/>
        </w:rPr>
        <w:t xml:space="preserve">Candidates should be nationals of one of </w:t>
      </w:r>
      <w:proofErr w:type="spellStart"/>
      <w:r w:rsidRPr="003B1CD7">
        <w:rPr>
          <w:rFonts w:ascii="Arial" w:hAnsi="Arial" w:cs="Arial"/>
        </w:rPr>
        <w:t>ReSPA</w:t>
      </w:r>
      <w:proofErr w:type="spellEnd"/>
      <w:r w:rsidRPr="003B1CD7">
        <w:rPr>
          <w:rFonts w:ascii="Arial" w:hAnsi="Arial" w:cs="Arial"/>
        </w:rPr>
        <w:t xml:space="preserve"> Members (Albania, Bosnia and Herzegovina, Montenegro</w:t>
      </w:r>
      <w:r w:rsidR="004B1101">
        <w:rPr>
          <w:rFonts w:ascii="Arial" w:hAnsi="Arial" w:cs="Arial"/>
        </w:rPr>
        <w:t>,</w:t>
      </w:r>
      <w:r w:rsidRPr="003B1CD7">
        <w:rPr>
          <w:rFonts w:ascii="Arial" w:hAnsi="Arial" w:cs="Arial"/>
        </w:rPr>
        <w:t xml:space="preserve"> </w:t>
      </w:r>
      <w:r w:rsidR="004B1101">
        <w:rPr>
          <w:rFonts w:ascii="Arial" w:hAnsi="Arial" w:cs="Arial"/>
        </w:rPr>
        <w:t xml:space="preserve">North </w:t>
      </w:r>
      <w:r w:rsidR="004B1101" w:rsidRPr="003B1CD7">
        <w:rPr>
          <w:rFonts w:ascii="Arial" w:hAnsi="Arial" w:cs="Arial"/>
        </w:rPr>
        <w:t xml:space="preserve">Macedonia, </w:t>
      </w:r>
      <w:r w:rsidRPr="003B1CD7">
        <w:rPr>
          <w:rFonts w:ascii="Arial" w:hAnsi="Arial" w:cs="Arial"/>
        </w:rPr>
        <w:t>and Serbia)</w:t>
      </w:r>
    </w:p>
    <w:p w14:paraId="18BF7617" w14:textId="20D69E61" w:rsidR="00F96DC8" w:rsidRDefault="00F96DC8" w:rsidP="00231389">
      <w:pPr>
        <w:autoSpaceDE w:val="0"/>
        <w:autoSpaceDN w:val="0"/>
        <w:adjustRightInd w:val="0"/>
        <w:spacing w:line="239" w:lineRule="auto"/>
        <w:rPr>
          <w:rFonts w:ascii="Arial" w:hAnsi="Arial" w:cs="Arial"/>
          <w:b/>
          <w:bCs/>
        </w:rPr>
      </w:pPr>
    </w:p>
    <w:p w14:paraId="4D301D22" w14:textId="77777777" w:rsidR="00DA6823" w:rsidRDefault="00DA6823" w:rsidP="00231389">
      <w:pPr>
        <w:autoSpaceDE w:val="0"/>
        <w:autoSpaceDN w:val="0"/>
        <w:adjustRightInd w:val="0"/>
        <w:spacing w:line="239" w:lineRule="auto"/>
        <w:rPr>
          <w:rFonts w:ascii="Arial" w:hAnsi="Arial" w:cs="Arial"/>
          <w:b/>
          <w:bCs/>
        </w:rPr>
      </w:pPr>
    </w:p>
    <w:p w14:paraId="0069D99A" w14:textId="77777777" w:rsidR="00231389" w:rsidRPr="00F52D4F" w:rsidRDefault="00231389" w:rsidP="00231389">
      <w:pPr>
        <w:pStyle w:val="Heading1"/>
        <w:ind w:left="0" w:right="118"/>
        <w:rPr>
          <w:rFonts w:ascii="Arial" w:hAnsi="Arial" w:cs="Arial"/>
        </w:rPr>
      </w:pPr>
      <w:r w:rsidRPr="00F52D4F">
        <w:rPr>
          <w:rFonts w:ascii="Arial" w:hAnsi="Arial" w:cs="Arial"/>
        </w:rPr>
        <w:t>Key competencies:</w:t>
      </w:r>
    </w:p>
    <w:p w14:paraId="51F6B70B" w14:textId="3632AF0C" w:rsidR="00622309" w:rsidRPr="00F52D4F" w:rsidRDefault="00622309" w:rsidP="003D2385">
      <w:pPr>
        <w:pStyle w:val="ListParagraph"/>
        <w:numPr>
          <w:ilvl w:val="0"/>
          <w:numId w:val="2"/>
        </w:numPr>
        <w:tabs>
          <w:tab w:val="left" w:pos="599"/>
          <w:tab w:val="left" w:pos="600"/>
        </w:tabs>
        <w:spacing w:line="278" w:lineRule="exact"/>
        <w:ind w:right="118" w:hanging="427"/>
        <w:rPr>
          <w:rFonts w:ascii="Arial" w:hAnsi="Arial" w:cs="Arial"/>
        </w:rPr>
      </w:pPr>
      <w:r w:rsidRPr="00F52D4F">
        <w:rPr>
          <w:rFonts w:ascii="Arial" w:hAnsi="Arial" w:cs="Arial"/>
        </w:rPr>
        <w:t>Strategy and vision</w:t>
      </w:r>
    </w:p>
    <w:p w14:paraId="5B6E515B" w14:textId="77777777" w:rsidR="009458AE" w:rsidRPr="00F52D4F" w:rsidRDefault="009458AE" w:rsidP="009458AE">
      <w:pPr>
        <w:pStyle w:val="ListParagraph"/>
        <w:numPr>
          <w:ilvl w:val="0"/>
          <w:numId w:val="2"/>
        </w:numPr>
        <w:tabs>
          <w:tab w:val="left" w:pos="599"/>
          <w:tab w:val="left" w:pos="600"/>
        </w:tabs>
        <w:spacing w:line="278" w:lineRule="exact"/>
        <w:ind w:right="118" w:hanging="427"/>
        <w:rPr>
          <w:rFonts w:ascii="Arial" w:hAnsi="Arial" w:cs="Arial"/>
        </w:rPr>
      </w:pPr>
      <w:r w:rsidRPr="00F52D4F">
        <w:rPr>
          <w:rFonts w:ascii="Arial" w:hAnsi="Arial" w:cs="Arial"/>
        </w:rPr>
        <w:t xml:space="preserve">Achievement focus </w:t>
      </w:r>
    </w:p>
    <w:p w14:paraId="361E5152" w14:textId="2BC36B2B" w:rsidR="00622309" w:rsidRPr="00F52D4F" w:rsidRDefault="00622309" w:rsidP="003D2385">
      <w:pPr>
        <w:pStyle w:val="ListParagraph"/>
        <w:numPr>
          <w:ilvl w:val="0"/>
          <w:numId w:val="2"/>
        </w:numPr>
        <w:tabs>
          <w:tab w:val="left" w:pos="599"/>
          <w:tab w:val="left" w:pos="600"/>
        </w:tabs>
        <w:spacing w:line="278" w:lineRule="exact"/>
        <w:ind w:right="118" w:hanging="427"/>
        <w:rPr>
          <w:rFonts w:ascii="Arial" w:hAnsi="Arial" w:cs="Arial"/>
        </w:rPr>
      </w:pPr>
      <w:r w:rsidRPr="00F52D4F">
        <w:rPr>
          <w:rFonts w:ascii="Arial" w:hAnsi="Arial" w:cs="Arial"/>
        </w:rPr>
        <w:t>Stakeholder management and collaboration</w:t>
      </w:r>
    </w:p>
    <w:p w14:paraId="718B6C87" w14:textId="22266CB2" w:rsidR="009458AE" w:rsidRPr="00F52D4F" w:rsidRDefault="009458AE" w:rsidP="003D2385">
      <w:pPr>
        <w:pStyle w:val="ListParagraph"/>
        <w:numPr>
          <w:ilvl w:val="0"/>
          <w:numId w:val="2"/>
        </w:numPr>
        <w:tabs>
          <w:tab w:val="left" w:pos="599"/>
          <w:tab w:val="left" w:pos="600"/>
        </w:tabs>
        <w:spacing w:line="278" w:lineRule="exact"/>
        <w:ind w:right="118" w:hanging="427"/>
        <w:rPr>
          <w:rFonts w:ascii="Arial" w:hAnsi="Arial" w:cs="Arial"/>
        </w:rPr>
      </w:pPr>
      <w:r w:rsidRPr="00F52D4F">
        <w:rPr>
          <w:rFonts w:ascii="Arial" w:hAnsi="Arial" w:cs="Arial"/>
        </w:rPr>
        <w:t>People leadership</w:t>
      </w:r>
    </w:p>
    <w:p w14:paraId="1530241A" w14:textId="479F7EE5" w:rsidR="009458AE" w:rsidRPr="00F52D4F" w:rsidRDefault="009458AE" w:rsidP="003D2385">
      <w:pPr>
        <w:pStyle w:val="ListParagraph"/>
        <w:numPr>
          <w:ilvl w:val="0"/>
          <w:numId w:val="2"/>
        </w:numPr>
        <w:tabs>
          <w:tab w:val="left" w:pos="599"/>
          <w:tab w:val="left" w:pos="600"/>
        </w:tabs>
        <w:spacing w:line="278" w:lineRule="exact"/>
        <w:ind w:right="118" w:hanging="427"/>
        <w:rPr>
          <w:rFonts w:ascii="Arial" w:hAnsi="Arial" w:cs="Arial"/>
        </w:rPr>
      </w:pPr>
      <w:r w:rsidRPr="00F52D4F">
        <w:rPr>
          <w:rFonts w:ascii="Arial" w:hAnsi="Arial" w:cs="Arial"/>
        </w:rPr>
        <w:t xml:space="preserve">Decision making and </w:t>
      </w:r>
      <w:r w:rsidR="00362202" w:rsidRPr="00F52D4F">
        <w:rPr>
          <w:rFonts w:ascii="Arial" w:hAnsi="Arial" w:cs="Arial"/>
        </w:rPr>
        <w:t>j</w:t>
      </w:r>
      <w:r w:rsidRPr="00F52D4F">
        <w:rPr>
          <w:rFonts w:ascii="Arial" w:hAnsi="Arial" w:cs="Arial"/>
        </w:rPr>
        <w:t>udgement</w:t>
      </w:r>
    </w:p>
    <w:p w14:paraId="6172E233" w14:textId="77777777" w:rsidR="00252636" w:rsidRPr="00F52D4F" w:rsidRDefault="00252636" w:rsidP="00252636">
      <w:pPr>
        <w:pStyle w:val="ListParagraph"/>
        <w:numPr>
          <w:ilvl w:val="0"/>
          <w:numId w:val="2"/>
        </w:numPr>
        <w:tabs>
          <w:tab w:val="left" w:pos="599"/>
          <w:tab w:val="left" w:pos="600"/>
        </w:tabs>
        <w:spacing w:line="278" w:lineRule="exact"/>
        <w:ind w:right="118" w:hanging="427"/>
        <w:rPr>
          <w:rFonts w:ascii="Arial" w:hAnsi="Arial" w:cs="Arial"/>
        </w:rPr>
      </w:pPr>
      <w:r w:rsidRPr="00F52D4F">
        <w:rPr>
          <w:rFonts w:ascii="Arial" w:hAnsi="Arial" w:cs="Arial"/>
        </w:rPr>
        <w:t>Communication</w:t>
      </w:r>
    </w:p>
    <w:p w14:paraId="0FD763BA" w14:textId="2624D32D" w:rsidR="00622309" w:rsidRPr="00F52D4F" w:rsidRDefault="00622309" w:rsidP="003D2385">
      <w:pPr>
        <w:pStyle w:val="ListParagraph"/>
        <w:numPr>
          <w:ilvl w:val="0"/>
          <w:numId w:val="2"/>
        </w:numPr>
        <w:tabs>
          <w:tab w:val="left" w:pos="599"/>
          <w:tab w:val="left" w:pos="600"/>
        </w:tabs>
        <w:spacing w:line="278" w:lineRule="exact"/>
        <w:ind w:right="118" w:hanging="427"/>
        <w:rPr>
          <w:rFonts w:ascii="Arial" w:hAnsi="Arial" w:cs="Arial"/>
        </w:rPr>
      </w:pPr>
      <w:r w:rsidRPr="00F52D4F">
        <w:rPr>
          <w:rFonts w:ascii="Arial" w:hAnsi="Arial" w:cs="Arial"/>
        </w:rPr>
        <w:t xml:space="preserve">Innovation and change </w:t>
      </w:r>
    </w:p>
    <w:p w14:paraId="218E1550" w14:textId="77777777" w:rsidR="00252636" w:rsidRPr="00F52D4F" w:rsidRDefault="00252636" w:rsidP="00252636">
      <w:pPr>
        <w:pStyle w:val="ListParagraph"/>
        <w:numPr>
          <w:ilvl w:val="0"/>
          <w:numId w:val="2"/>
        </w:numPr>
        <w:tabs>
          <w:tab w:val="left" w:pos="599"/>
          <w:tab w:val="left" w:pos="600"/>
        </w:tabs>
        <w:spacing w:line="278" w:lineRule="exact"/>
        <w:ind w:right="118" w:hanging="427"/>
        <w:rPr>
          <w:rFonts w:ascii="Arial" w:hAnsi="Arial" w:cs="Arial"/>
        </w:rPr>
      </w:pPr>
      <w:r w:rsidRPr="00F52D4F">
        <w:rPr>
          <w:rFonts w:ascii="Arial" w:hAnsi="Arial" w:cs="Arial"/>
        </w:rPr>
        <w:t>Ethics and integrity</w:t>
      </w:r>
    </w:p>
    <w:p w14:paraId="382123C2" w14:textId="439352A3" w:rsidR="00252636" w:rsidRPr="00F52D4F" w:rsidRDefault="00252636" w:rsidP="00252636">
      <w:pPr>
        <w:pStyle w:val="ListParagraph"/>
        <w:numPr>
          <w:ilvl w:val="0"/>
          <w:numId w:val="2"/>
        </w:numPr>
        <w:tabs>
          <w:tab w:val="left" w:pos="599"/>
          <w:tab w:val="left" w:pos="600"/>
        </w:tabs>
        <w:spacing w:line="278" w:lineRule="exact"/>
        <w:ind w:right="118" w:hanging="427"/>
        <w:rPr>
          <w:rFonts w:ascii="Arial" w:hAnsi="Arial" w:cs="Arial"/>
        </w:rPr>
      </w:pPr>
      <w:r w:rsidRPr="00F52D4F">
        <w:rPr>
          <w:rFonts w:ascii="Arial" w:hAnsi="Arial" w:cs="Arial"/>
        </w:rPr>
        <w:t>Resilience</w:t>
      </w:r>
    </w:p>
    <w:p w14:paraId="5F6A89F0" w14:textId="77777777" w:rsidR="00231389" w:rsidRDefault="00231389" w:rsidP="00231389">
      <w:pPr>
        <w:autoSpaceDE w:val="0"/>
        <w:autoSpaceDN w:val="0"/>
        <w:adjustRightInd w:val="0"/>
        <w:spacing w:line="239" w:lineRule="auto"/>
        <w:rPr>
          <w:rFonts w:ascii="Arial" w:hAnsi="Arial" w:cs="Arial"/>
          <w:b/>
          <w:bCs/>
        </w:rPr>
      </w:pPr>
    </w:p>
    <w:p w14:paraId="7CFA07C4" w14:textId="77777777" w:rsidR="003A50E5" w:rsidRDefault="003A50E5" w:rsidP="00231389">
      <w:pPr>
        <w:autoSpaceDE w:val="0"/>
        <w:autoSpaceDN w:val="0"/>
        <w:adjustRightInd w:val="0"/>
        <w:spacing w:line="239" w:lineRule="auto"/>
        <w:rPr>
          <w:rFonts w:ascii="Arial" w:hAnsi="Arial" w:cs="Arial"/>
          <w:b/>
          <w:bCs/>
        </w:rPr>
      </w:pPr>
    </w:p>
    <w:p w14:paraId="29C2DF7D" w14:textId="77777777" w:rsidR="001676C5" w:rsidRPr="00020059" w:rsidRDefault="001676C5" w:rsidP="00231389">
      <w:pPr>
        <w:autoSpaceDE w:val="0"/>
        <w:autoSpaceDN w:val="0"/>
        <w:adjustRightInd w:val="0"/>
        <w:spacing w:line="239" w:lineRule="auto"/>
        <w:ind w:left="2680"/>
        <w:rPr>
          <w:rFonts w:ascii="Arial" w:hAnsi="Arial" w:cs="Arial"/>
        </w:rPr>
      </w:pPr>
      <w:r w:rsidRPr="00020059">
        <w:rPr>
          <w:rFonts w:ascii="Arial" w:hAnsi="Arial" w:cs="Arial"/>
          <w:b/>
          <w:bCs/>
        </w:rPr>
        <w:t>Recruitment and selection procedure</w:t>
      </w:r>
    </w:p>
    <w:p w14:paraId="340494BB" w14:textId="77777777" w:rsidR="001676C5" w:rsidRPr="00020059" w:rsidRDefault="001676C5" w:rsidP="00231389">
      <w:pPr>
        <w:autoSpaceDE w:val="0"/>
        <w:autoSpaceDN w:val="0"/>
        <w:adjustRightInd w:val="0"/>
        <w:spacing w:line="235" w:lineRule="exact"/>
        <w:rPr>
          <w:rFonts w:ascii="Arial" w:hAnsi="Arial" w:cs="Arial"/>
        </w:rPr>
      </w:pPr>
    </w:p>
    <w:p w14:paraId="2ECA8700" w14:textId="7BD083A9" w:rsidR="00C22F98" w:rsidRPr="008B6B67" w:rsidRDefault="008B7404" w:rsidP="00231389">
      <w:pPr>
        <w:overflowPunct w:val="0"/>
        <w:autoSpaceDE w:val="0"/>
        <w:autoSpaceDN w:val="0"/>
        <w:adjustRightInd w:val="0"/>
        <w:spacing w:line="247" w:lineRule="auto"/>
        <w:jc w:val="both"/>
        <w:rPr>
          <w:rFonts w:ascii="Arial" w:hAnsi="Arial" w:cs="Arial"/>
        </w:rPr>
      </w:pPr>
      <w:bookmarkStart w:id="1" w:name="_Hlk229575641"/>
      <w:r w:rsidRPr="008B6B67">
        <w:rPr>
          <w:rFonts w:ascii="Arial" w:hAnsi="Arial" w:cs="Arial"/>
        </w:rPr>
        <w:t>A</w:t>
      </w:r>
      <w:r w:rsidR="00C22F98" w:rsidRPr="008B6B67">
        <w:rPr>
          <w:rFonts w:ascii="Arial" w:hAnsi="Arial" w:cs="Arial"/>
        </w:rPr>
        <w:t xml:space="preserve"> </w:t>
      </w:r>
      <w:r w:rsidRPr="008B6B67">
        <w:rPr>
          <w:rFonts w:ascii="Arial" w:hAnsi="Arial" w:cs="Arial"/>
        </w:rPr>
        <w:t xml:space="preserve">Selection Committee, composed of two experts from the </w:t>
      </w:r>
      <w:r w:rsidR="00C22F98" w:rsidRPr="008B6B67">
        <w:rPr>
          <w:rFonts w:ascii="Arial" w:hAnsi="Arial" w:cs="Arial"/>
          <w:b/>
          <w:bCs/>
        </w:rPr>
        <w:t>European Personnel Selection Office</w:t>
      </w:r>
      <w:r w:rsidR="00C22F98" w:rsidRPr="008B6B67">
        <w:rPr>
          <w:rFonts w:ascii="Arial" w:hAnsi="Arial" w:cs="Arial"/>
        </w:rPr>
        <w:t xml:space="preserve"> (EPSO) </w:t>
      </w:r>
      <w:r w:rsidRPr="008B6B67">
        <w:rPr>
          <w:rFonts w:ascii="Arial" w:hAnsi="Arial" w:cs="Arial"/>
        </w:rPr>
        <w:t xml:space="preserve">and one independent expert, </w:t>
      </w:r>
      <w:r w:rsidR="00C22F98" w:rsidRPr="008B6B67">
        <w:rPr>
          <w:rFonts w:ascii="Arial" w:hAnsi="Arial" w:cs="Arial"/>
        </w:rPr>
        <w:t xml:space="preserve">will be responsible for the </w:t>
      </w:r>
      <w:r w:rsidRPr="008B6B67">
        <w:rPr>
          <w:rFonts w:ascii="Arial" w:hAnsi="Arial" w:cs="Arial"/>
        </w:rPr>
        <w:t xml:space="preserve">selection </w:t>
      </w:r>
      <w:r w:rsidR="00C22F98" w:rsidRPr="008B6B67">
        <w:rPr>
          <w:rFonts w:ascii="Arial" w:hAnsi="Arial" w:cs="Arial"/>
        </w:rPr>
        <w:t xml:space="preserve">process of </w:t>
      </w:r>
      <w:r w:rsidR="00D34284" w:rsidRPr="008B6B67">
        <w:rPr>
          <w:rFonts w:ascii="Arial" w:hAnsi="Arial" w:cs="Arial"/>
        </w:rPr>
        <w:t xml:space="preserve">the </w:t>
      </w:r>
      <w:proofErr w:type="spellStart"/>
      <w:r w:rsidR="00C22F98" w:rsidRPr="008B6B67">
        <w:rPr>
          <w:rFonts w:ascii="Arial" w:hAnsi="Arial" w:cs="Arial"/>
        </w:rPr>
        <w:t>ReSPA</w:t>
      </w:r>
      <w:proofErr w:type="spellEnd"/>
      <w:r w:rsidR="00C22F98" w:rsidRPr="008B6B67">
        <w:rPr>
          <w:rFonts w:ascii="Arial" w:hAnsi="Arial" w:cs="Arial"/>
        </w:rPr>
        <w:t xml:space="preserve"> Director</w:t>
      </w:r>
      <w:r w:rsidRPr="008B6B67">
        <w:rPr>
          <w:rFonts w:ascii="Arial" w:hAnsi="Arial" w:cs="Arial"/>
        </w:rPr>
        <w:t>. Final appointment of the successful candidate will be made by the Governing</w:t>
      </w:r>
      <w:r w:rsidRPr="008B6B67">
        <w:rPr>
          <w:rFonts w:ascii="Arial" w:hAnsi="Arial" w:cs="Arial"/>
          <w:spacing w:val="37"/>
        </w:rPr>
        <w:t xml:space="preserve"> </w:t>
      </w:r>
      <w:r w:rsidRPr="008B6B67">
        <w:rPr>
          <w:rFonts w:ascii="Arial" w:hAnsi="Arial" w:cs="Arial"/>
        </w:rPr>
        <w:t>Board</w:t>
      </w:r>
      <w:r w:rsidRPr="008B6B67">
        <w:rPr>
          <w:rFonts w:ascii="Arial" w:hAnsi="Arial" w:cs="Arial"/>
          <w:spacing w:val="37"/>
        </w:rPr>
        <w:t xml:space="preserve"> </w:t>
      </w:r>
      <w:r w:rsidRPr="008B6B67">
        <w:rPr>
          <w:rFonts w:ascii="Arial" w:hAnsi="Arial" w:cs="Arial"/>
        </w:rPr>
        <w:t>of</w:t>
      </w:r>
      <w:r w:rsidRPr="008B6B67">
        <w:rPr>
          <w:rFonts w:ascii="Arial" w:hAnsi="Arial" w:cs="Arial"/>
          <w:spacing w:val="38"/>
        </w:rPr>
        <w:t xml:space="preserve"> </w:t>
      </w:r>
      <w:proofErr w:type="spellStart"/>
      <w:r w:rsidRPr="008B6B67">
        <w:rPr>
          <w:rFonts w:ascii="Arial" w:hAnsi="Arial" w:cs="Arial"/>
        </w:rPr>
        <w:t>ReSPA</w:t>
      </w:r>
      <w:proofErr w:type="spellEnd"/>
      <w:r w:rsidR="00FD0335" w:rsidRPr="008B6B67">
        <w:rPr>
          <w:rFonts w:ascii="Arial" w:hAnsi="Arial" w:cs="Arial"/>
        </w:rPr>
        <w:t>.</w:t>
      </w:r>
    </w:p>
    <w:bookmarkEnd w:id="1"/>
    <w:p w14:paraId="2AA9E644" w14:textId="77777777" w:rsidR="00FD0335" w:rsidRPr="008B6B67" w:rsidRDefault="00FD0335" w:rsidP="00231389">
      <w:pPr>
        <w:overflowPunct w:val="0"/>
        <w:autoSpaceDE w:val="0"/>
        <w:autoSpaceDN w:val="0"/>
        <w:adjustRightInd w:val="0"/>
        <w:spacing w:line="247" w:lineRule="auto"/>
        <w:jc w:val="both"/>
        <w:rPr>
          <w:rFonts w:ascii="Arial" w:hAnsi="Arial" w:cs="Arial"/>
        </w:rPr>
      </w:pPr>
    </w:p>
    <w:p w14:paraId="3087111A" w14:textId="77777777" w:rsidR="00F72D80" w:rsidRPr="008B6B67" w:rsidRDefault="001676C5" w:rsidP="00231389">
      <w:pPr>
        <w:overflowPunct w:val="0"/>
        <w:autoSpaceDE w:val="0"/>
        <w:autoSpaceDN w:val="0"/>
        <w:adjustRightInd w:val="0"/>
        <w:spacing w:line="247" w:lineRule="auto"/>
        <w:jc w:val="both"/>
        <w:rPr>
          <w:rFonts w:ascii="Arial" w:hAnsi="Arial" w:cs="Arial"/>
        </w:rPr>
      </w:pPr>
      <w:r w:rsidRPr="008B6B67">
        <w:rPr>
          <w:rFonts w:ascii="Arial" w:hAnsi="Arial" w:cs="Arial"/>
        </w:rPr>
        <w:t>Suitably qualified applicants should submit</w:t>
      </w:r>
      <w:r w:rsidR="00F72D80" w:rsidRPr="008B6B67">
        <w:rPr>
          <w:rFonts w:ascii="Arial" w:hAnsi="Arial" w:cs="Arial"/>
        </w:rPr>
        <w:t>:</w:t>
      </w:r>
      <w:r w:rsidRPr="008B6B67">
        <w:rPr>
          <w:rFonts w:ascii="Arial" w:hAnsi="Arial" w:cs="Arial"/>
        </w:rPr>
        <w:t xml:space="preserve"> </w:t>
      </w:r>
    </w:p>
    <w:p w14:paraId="2C1A82FE" w14:textId="477494F5" w:rsidR="00F72D80" w:rsidRPr="008B6B67" w:rsidRDefault="00F62FB0" w:rsidP="00231389">
      <w:pPr>
        <w:pStyle w:val="ListParagraph"/>
        <w:numPr>
          <w:ilvl w:val="0"/>
          <w:numId w:val="7"/>
        </w:numPr>
        <w:overflowPunct w:val="0"/>
        <w:autoSpaceDE w:val="0"/>
        <w:autoSpaceDN w:val="0"/>
        <w:adjustRightInd w:val="0"/>
        <w:spacing w:line="247" w:lineRule="auto"/>
        <w:jc w:val="both"/>
        <w:rPr>
          <w:rFonts w:ascii="Arial" w:hAnsi="Arial" w:cs="Arial"/>
        </w:rPr>
      </w:pPr>
      <w:r w:rsidRPr="008B6B67">
        <w:rPr>
          <w:rFonts w:ascii="Arial" w:hAnsi="Arial" w:cs="Arial"/>
        </w:rPr>
        <w:t>a cover letter</w:t>
      </w:r>
      <w:r w:rsidR="00F72D80" w:rsidRPr="008B6B67">
        <w:rPr>
          <w:rFonts w:ascii="Arial" w:hAnsi="Arial" w:cs="Arial"/>
        </w:rPr>
        <w:t xml:space="preserve"> </w:t>
      </w:r>
      <w:r w:rsidR="00D34284" w:rsidRPr="008B6B67">
        <w:rPr>
          <w:rFonts w:ascii="Arial" w:hAnsi="Arial" w:cs="Arial"/>
        </w:rPr>
        <w:t xml:space="preserve">(maximum 5 pages) </w:t>
      </w:r>
      <w:r w:rsidR="00F72D80" w:rsidRPr="008B6B67">
        <w:rPr>
          <w:rFonts w:ascii="Arial" w:hAnsi="Arial" w:cs="Arial"/>
        </w:rPr>
        <w:t>where they shall</w:t>
      </w:r>
      <w:r w:rsidRPr="008B6B67">
        <w:rPr>
          <w:rFonts w:ascii="Arial" w:hAnsi="Arial" w:cs="Arial"/>
        </w:rPr>
        <w:t xml:space="preserve"> </w:t>
      </w:r>
      <w:r w:rsidR="00F72D80" w:rsidRPr="008B6B67">
        <w:rPr>
          <w:rFonts w:ascii="Arial" w:hAnsi="Arial" w:cs="Arial"/>
        </w:rPr>
        <w:t xml:space="preserve">clearly </w:t>
      </w:r>
      <w:r w:rsidR="00D34284" w:rsidRPr="008B6B67">
        <w:rPr>
          <w:rFonts w:ascii="Arial" w:hAnsi="Arial" w:cs="Arial"/>
        </w:rPr>
        <w:t xml:space="preserve">state their motivation, </w:t>
      </w:r>
      <w:r w:rsidR="00F72D80" w:rsidRPr="008B6B67">
        <w:rPr>
          <w:rFonts w:ascii="Arial" w:hAnsi="Arial" w:cs="Arial"/>
        </w:rPr>
        <w:t xml:space="preserve">outline </w:t>
      </w:r>
      <w:r w:rsidR="001676C5" w:rsidRPr="008B6B67">
        <w:rPr>
          <w:rFonts w:ascii="Arial" w:hAnsi="Arial" w:cs="Arial"/>
        </w:rPr>
        <w:t>how they meet the essential requirements for this position</w:t>
      </w:r>
      <w:r w:rsidR="00D34284" w:rsidRPr="008B6B67">
        <w:rPr>
          <w:rFonts w:ascii="Arial" w:hAnsi="Arial" w:cs="Arial"/>
        </w:rPr>
        <w:t xml:space="preserve"> and describe their vision for the </w:t>
      </w:r>
      <w:proofErr w:type="spellStart"/>
      <w:r w:rsidR="00D34284" w:rsidRPr="008B6B67">
        <w:rPr>
          <w:rFonts w:ascii="Arial" w:hAnsi="Arial" w:cs="Arial"/>
        </w:rPr>
        <w:t>ReSPA</w:t>
      </w:r>
      <w:proofErr w:type="spellEnd"/>
      <w:r w:rsidR="00D34284" w:rsidRPr="008B6B67">
        <w:rPr>
          <w:rFonts w:ascii="Arial" w:hAnsi="Arial" w:cs="Arial"/>
        </w:rPr>
        <w:t>.</w:t>
      </w:r>
      <w:r w:rsidR="001676C5" w:rsidRPr="008B6B67">
        <w:rPr>
          <w:rFonts w:ascii="Arial" w:hAnsi="Arial" w:cs="Arial"/>
        </w:rPr>
        <w:t xml:space="preserve"> </w:t>
      </w:r>
    </w:p>
    <w:p w14:paraId="1EDA0276" w14:textId="22D2E683" w:rsidR="00F72D80" w:rsidRPr="008B6B67" w:rsidRDefault="00F72D80" w:rsidP="00231389">
      <w:pPr>
        <w:pStyle w:val="ListParagraph"/>
        <w:numPr>
          <w:ilvl w:val="0"/>
          <w:numId w:val="7"/>
        </w:numPr>
        <w:overflowPunct w:val="0"/>
        <w:autoSpaceDE w:val="0"/>
        <w:autoSpaceDN w:val="0"/>
        <w:adjustRightInd w:val="0"/>
        <w:spacing w:line="247" w:lineRule="auto"/>
        <w:jc w:val="both"/>
        <w:rPr>
          <w:rFonts w:ascii="Arial" w:hAnsi="Arial" w:cs="Arial"/>
        </w:rPr>
      </w:pPr>
      <w:r w:rsidRPr="008B6B67">
        <w:rPr>
          <w:rFonts w:ascii="Arial" w:hAnsi="Arial" w:cs="Arial"/>
        </w:rPr>
        <w:t xml:space="preserve">a Curriculum Vitae </w:t>
      </w:r>
    </w:p>
    <w:p w14:paraId="52F37B52" w14:textId="5E8355AA" w:rsidR="00F62FB0" w:rsidRPr="008B6B67" w:rsidRDefault="00D34284" w:rsidP="00231389">
      <w:pPr>
        <w:pStyle w:val="ListParagraph"/>
        <w:numPr>
          <w:ilvl w:val="0"/>
          <w:numId w:val="7"/>
        </w:numPr>
        <w:overflowPunct w:val="0"/>
        <w:autoSpaceDE w:val="0"/>
        <w:autoSpaceDN w:val="0"/>
        <w:adjustRightInd w:val="0"/>
        <w:spacing w:line="247" w:lineRule="auto"/>
        <w:jc w:val="both"/>
        <w:rPr>
          <w:rFonts w:ascii="Arial" w:hAnsi="Arial" w:cs="Arial"/>
        </w:rPr>
      </w:pPr>
      <w:r w:rsidRPr="008B6B67">
        <w:rPr>
          <w:rFonts w:ascii="Arial" w:hAnsi="Arial" w:cs="Arial"/>
        </w:rPr>
        <w:t xml:space="preserve">the completed </w:t>
      </w:r>
      <w:r w:rsidR="001676C5" w:rsidRPr="008B6B67">
        <w:rPr>
          <w:rFonts w:ascii="Arial" w:hAnsi="Arial" w:cs="Arial"/>
        </w:rPr>
        <w:t>Key Experience/Achievements questionnaire</w:t>
      </w:r>
      <w:r w:rsidR="00F72D80" w:rsidRPr="008B6B67">
        <w:rPr>
          <w:rFonts w:ascii="Arial" w:hAnsi="Arial" w:cs="Arial"/>
        </w:rPr>
        <w:t>/statement</w:t>
      </w:r>
      <w:r w:rsidR="001676C5" w:rsidRPr="008B6B67">
        <w:rPr>
          <w:rFonts w:ascii="Arial" w:hAnsi="Arial" w:cs="Arial"/>
        </w:rPr>
        <w:t xml:space="preserve"> that is available on-line indicating their experience and achievements under the various competency areas that are outlined</w:t>
      </w:r>
      <w:r w:rsidR="00F62FB0" w:rsidRPr="008B6B67">
        <w:rPr>
          <w:rFonts w:ascii="Arial" w:hAnsi="Arial" w:cs="Arial"/>
          <w:lang w:val="en-IE"/>
        </w:rPr>
        <w:t xml:space="preserve">. </w:t>
      </w:r>
    </w:p>
    <w:p w14:paraId="61CED09A" w14:textId="77777777" w:rsidR="001676C5" w:rsidRPr="00020059" w:rsidRDefault="001676C5" w:rsidP="00231389">
      <w:pPr>
        <w:autoSpaceDE w:val="0"/>
        <w:autoSpaceDN w:val="0"/>
        <w:adjustRightInd w:val="0"/>
        <w:spacing w:line="258" w:lineRule="exact"/>
        <w:rPr>
          <w:rFonts w:ascii="Arial" w:hAnsi="Arial" w:cs="Arial"/>
        </w:rPr>
      </w:pPr>
    </w:p>
    <w:p w14:paraId="76EF8852" w14:textId="77777777" w:rsidR="00DA6823" w:rsidRDefault="00DA6823" w:rsidP="00231389">
      <w:pPr>
        <w:autoSpaceDE w:val="0"/>
        <w:autoSpaceDN w:val="0"/>
        <w:adjustRightInd w:val="0"/>
        <w:jc w:val="both"/>
        <w:rPr>
          <w:rFonts w:ascii="Arial" w:hAnsi="Arial" w:cs="Arial"/>
          <w:b/>
          <w:bCs/>
        </w:rPr>
      </w:pPr>
    </w:p>
    <w:p w14:paraId="56259FA7" w14:textId="0B091822" w:rsidR="00F96DC8" w:rsidRPr="00020059" w:rsidRDefault="001676C5" w:rsidP="00231389">
      <w:pPr>
        <w:autoSpaceDE w:val="0"/>
        <w:autoSpaceDN w:val="0"/>
        <w:adjustRightInd w:val="0"/>
        <w:jc w:val="both"/>
        <w:rPr>
          <w:rFonts w:ascii="Arial" w:hAnsi="Arial" w:cs="Arial"/>
          <w:b/>
          <w:bCs/>
        </w:rPr>
      </w:pPr>
      <w:r w:rsidRPr="00020059">
        <w:rPr>
          <w:rFonts w:ascii="Arial" w:hAnsi="Arial" w:cs="Arial"/>
          <w:b/>
          <w:bCs/>
        </w:rPr>
        <w:t>Applications should be submitted to</w:t>
      </w:r>
      <w:r w:rsidR="00C22F98" w:rsidRPr="00020059">
        <w:rPr>
          <w:rFonts w:ascii="Arial" w:hAnsi="Arial" w:cs="Arial"/>
          <w:b/>
          <w:bCs/>
        </w:rPr>
        <w:t xml:space="preserve"> </w:t>
      </w:r>
      <w:hyperlink r:id="rId10" w:history="1">
        <w:r w:rsidR="007F7F0D" w:rsidRPr="007F7F0D">
          <w:rPr>
            <w:rStyle w:val="Hyperlink"/>
            <w:rFonts w:ascii="Arial" w:hAnsi="Arial" w:cs="Arial"/>
            <w:b/>
            <w:bCs/>
          </w:rPr>
          <w:t>recruitment@respaweb.eu</w:t>
        </w:r>
      </w:hyperlink>
      <w:r w:rsidRPr="00020059">
        <w:rPr>
          <w:rFonts w:ascii="Arial" w:hAnsi="Arial" w:cs="Arial"/>
          <w:b/>
          <w:bCs/>
        </w:rPr>
        <w:t xml:space="preserve"> by </w:t>
      </w:r>
      <w:r w:rsidR="00F72D80">
        <w:rPr>
          <w:rFonts w:ascii="Arial" w:hAnsi="Arial" w:cs="Arial"/>
          <w:b/>
          <w:bCs/>
        </w:rPr>
        <w:t>sending</w:t>
      </w:r>
      <w:r w:rsidR="00F96DC8" w:rsidRPr="00020059">
        <w:rPr>
          <w:rFonts w:ascii="Arial" w:hAnsi="Arial" w:cs="Arial"/>
          <w:b/>
          <w:bCs/>
        </w:rPr>
        <w:t xml:space="preserve">: </w:t>
      </w:r>
    </w:p>
    <w:p w14:paraId="7C6A9F3C" w14:textId="6B6FE422" w:rsidR="00F96DC8" w:rsidRPr="00020059" w:rsidRDefault="00F96DC8" w:rsidP="00231389">
      <w:pPr>
        <w:autoSpaceDE w:val="0"/>
        <w:autoSpaceDN w:val="0"/>
        <w:adjustRightInd w:val="0"/>
        <w:jc w:val="both"/>
        <w:rPr>
          <w:rFonts w:ascii="Arial" w:hAnsi="Arial" w:cs="Arial"/>
          <w:b/>
          <w:bCs/>
        </w:rPr>
      </w:pPr>
      <w:r w:rsidRPr="00020059">
        <w:rPr>
          <w:rFonts w:ascii="Arial" w:hAnsi="Arial" w:cs="Arial"/>
          <w:b/>
          <w:bCs/>
        </w:rPr>
        <w:t>1. C</w:t>
      </w:r>
      <w:r w:rsidR="001676C5" w:rsidRPr="00020059">
        <w:rPr>
          <w:rFonts w:ascii="Arial" w:hAnsi="Arial" w:cs="Arial"/>
          <w:b/>
          <w:bCs/>
        </w:rPr>
        <w:t>over letter</w:t>
      </w:r>
      <w:r w:rsidRPr="00020059">
        <w:rPr>
          <w:rFonts w:ascii="Arial" w:hAnsi="Arial" w:cs="Arial"/>
          <w:b/>
          <w:bCs/>
        </w:rPr>
        <w:t xml:space="preserve"> </w:t>
      </w:r>
    </w:p>
    <w:p w14:paraId="216BAB46" w14:textId="77777777" w:rsidR="00F96DC8" w:rsidRPr="00020059" w:rsidRDefault="00F96DC8" w:rsidP="00231389">
      <w:pPr>
        <w:autoSpaceDE w:val="0"/>
        <w:autoSpaceDN w:val="0"/>
        <w:adjustRightInd w:val="0"/>
        <w:jc w:val="both"/>
        <w:rPr>
          <w:rFonts w:ascii="Arial" w:hAnsi="Arial" w:cs="Arial"/>
          <w:b/>
          <w:bCs/>
        </w:rPr>
      </w:pPr>
      <w:r w:rsidRPr="00020059">
        <w:rPr>
          <w:rFonts w:ascii="Arial" w:hAnsi="Arial" w:cs="Arial"/>
          <w:b/>
          <w:bCs/>
        </w:rPr>
        <w:t xml:space="preserve">2. </w:t>
      </w:r>
      <w:r w:rsidR="001676C5" w:rsidRPr="00020059">
        <w:rPr>
          <w:rFonts w:ascii="Arial" w:hAnsi="Arial" w:cs="Arial"/>
          <w:b/>
          <w:bCs/>
        </w:rPr>
        <w:t xml:space="preserve">Curriculum Vitae and </w:t>
      </w:r>
    </w:p>
    <w:p w14:paraId="3813E40A" w14:textId="54DA2A36" w:rsidR="00F72D80" w:rsidRDefault="00F96DC8" w:rsidP="00231389">
      <w:pPr>
        <w:autoSpaceDE w:val="0"/>
        <w:autoSpaceDN w:val="0"/>
        <w:adjustRightInd w:val="0"/>
        <w:jc w:val="both"/>
        <w:rPr>
          <w:rFonts w:ascii="Arial" w:hAnsi="Arial" w:cs="Arial"/>
        </w:rPr>
      </w:pPr>
      <w:r w:rsidRPr="00020059">
        <w:rPr>
          <w:rFonts w:ascii="Arial" w:hAnsi="Arial" w:cs="Arial"/>
          <w:b/>
          <w:bCs/>
        </w:rPr>
        <w:t xml:space="preserve">3. Key Achievement </w:t>
      </w:r>
      <w:r w:rsidR="009C71B9">
        <w:rPr>
          <w:rFonts w:ascii="Arial" w:hAnsi="Arial" w:cs="Arial"/>
          <w:b/>
          <w:bCs/>
        </w:rPr>
        <w:t>Questionnaire/</w:t>
      </w:r>
      <w:r w:rsidRPr="00020059">
        <w:rPr>
          <w:rFonts w:ascii="Arial" w:hAnsi="Arial" w:cs="Arial"/>
          <w:b/>
          <w:bCs/>
        </w:rPr>
        <w:t xml:space="preserve">Statement, </w:t>
      </w:r>
      <w:r w:rsidR="001676C5" w:rsidRPr="00F72D80">
        <w:rPr>
          <w:rFonts w:ascii="Arial" w:hAnsi="Arial" w:cs="Arial"/>
        </w:rPr>
        <w:t>w</w:t>
      </w:r>
      <w:r w:rsidR="00F8641C" w:rsidRPr="00F72D80">
        <w:rPr>
          <w:rFonts w:ascii="Arial" w:hAnsi="Arial" w:cs="Arial"/>
        </w:rPr>
        <w:t>hich is available to download at</w:t>
      </w:r>
      <w:r w:rsidR="0005717D" w:rsidRPr="00F72D80">
        <w:rPr>
          <w:rFonts w:ascii="Arial" w:hAnsi="Arial" w:cs="Arial"/>
        </w:rPr>
        <w:t xml:space="preserve"> </w:t>
      </w:r>
      <w:r w:rsidR="00956F8B" w:rsidRPr="00956F8B">
        <w:rPr>
          <w:rFonts w:ascii="Arial" w:hAnsi="Arial" w:cs="Arial"/>
        </w:rPr>
        <w:t>www.respaweb.eu.</w:t>
      </w:r>
      <w:r w:rsidR="00F87885" w:rsidRPr="00F72D80">
        <w:rPr>
          <w:rFonts w:ascii="Arial" w:hAnsi="Arial" w:cs="Arial"/>
        </w:rPr>
        <w:t xml:space="preserve"> </w:t>
      </w:r>
    </w:p>
    <w:p w14:paraId="629D16B7" w14:textId="77777777" w:rsidR="00F72D80" w:rsidRDefault="00F72D80" w:rsidP="00231389">
      <w:pPr>
        <w:autoSpaceDE w:val="0"/>
        <w:autoSpaceDN w:val="0"/>
        <w:adjustRightInd w:val="0"/>
        <w:jc w:val="both"/>
        <w:rPr>
          <w:rFonts w:ascii="Arial" w:hAnsi="Arial" w:cs="Arial"/>
        </w:rPr>
      </w:pPr>
    </w:p>
    <w:p w14:paraId="342B0174" w14:textId="56E8A529" w:rsidR="00C22F98" w:rsidRPr="00F72D80" w:rsidRDefault="00F72D80" w:rsidP="00231389">
      <w:pPr>
        <w:autoSpaceDE w:val="0"/>
        <w:autoSpaceDN w:val="0"/>
        <w:adjustRightInd w:val="0"/>
        <w:jc w:val="both"/>
        <w:rPr>
          <w:rFonts w:ascii="Arial" w:hAnsi="Arial" w:cs="Arial"/>
        </w:rPr>
      </w:pPr>
      <w:r>
        <w:rPr>
          <w:rFonts w:ascii="Arial" w:hAnsi="Arial" w:cs="Arial"/>
        </w:rPr>
        <w:t>A</w:t>
      </w:r>
      <w:r w:rsidR="00F87885" w:rsidRPr="00F72D80">
        <w:rPr>
          <w:rFonts w:ascii="Arial" w:hAnsi="Arial" w:cs="Arial"/>
        </w:rPr>
        <w:t>ll documents</w:t>
      </w:r>
      <w:r w:rsidR="00C22F98" w:rsidRPr="00F72D80">
        <w:rPr>
          <w:rFonts w:ascii="Arial" w:hAnsi="Arial" w:cs="Arial"/>
        </w:rPr>
        <w:t xml:space="preserve"> </w:t>
      </w:r>
      <w:r>
        <w:rPr>
          <w:rFonts w:ascii="Arial" w:hAnsi="Arial" w:cs="Arial"/>
        </w:rPr>
        <w:t xml:space="preserve">shall be </w:t>
      </w:r>
      <w:r w:rsidR="00C22F98" w:rsidRPr="00F72D80">
        <w:rPr>
          <w:rFonts w:ascii="Arial" w:hAnsi="Arial" w:cs="Arial"/>
        </w:rPr>
        <w:t xml:space="preserve">written </w:t>
      </w:r>
      <w:r>
        <w:rPr>
          <w:rFonts w:ascii="Arial" w:hAnsi="Arial" w:cs="Arial"/>
        </w:rPr>
        <w:t xml:space="preserve">and submitted </w:t>
      </w:r>
      <w:r w:rsidR="00C22F98" w:rsidRPr="00F72D80">
        <w:rPr>
          <w:rFonts w:ascii="Arial" w:hAnsi="Arial" w:cs="Arial"/>
        </w:rPr>
        <w:t xml:space="preserve">in English. </w:t>
      </w:r>
      <w:r w:rsidR="001676C5" w:rsidRPr="00F72D80">
        <w:rPr>
          <w:rFonts w:ascii="Arial" w:hAnsi="Arial" w:cs="Arial"/>
        </w:rPr>
        <w:t xml:space="preserve"> </w:t>
      </w:r>
    </w:p>
    <w:p w14:paraId="70E38FB0" w14:textId="77777777" w:rsidR="00C22F98" w:rsidRPr="00020059" w:rsidRDefault="00C22F98" w:rsidP="00231389">
      <w:pPr>
        <w:overflowPunct w:val="0"/>
        <w:autoSpaceDE w:val="0"/>
        <w:autoSpaceDN w:val="0"/>
        <w:adjustRightInd w:val="0"/>
        <w:spacing w:line="241" w:lineRule="auto"/>
        <w:ind w:right="140"/>
        <w:jc w:val="both"/>
        <w:rPr>
          <w:rFonts w:ascii="Arial" w:hAnsi="Arial" w:cs="Arial"/>
          <w:b/>
          <w:bCs/>
        </w:rPr>
      </w:pPr>
    </w:p>
    <w:p w14:paraId="650C36E4" w14:textId="5F557D00" w:rsidR="00F87885" w:rsidRPr="00020059" w:rsidRDefault="00C22F98" w:rsidP="00231389">
      <w:pPr>
        <w:widowControl/>
        <w:spacing w:line="276" w:lineRule="auto"/>
        <w:jc w:val="both"/>
        <w:rPr>
          <w:rFonts w:ascii="Arial" w:eastAsia="Calibri" w:hAnsi="Arial" w:cs="Arial"/>
          <w:b/>
          <w:lang w:val="en-GB"/>
        </w:rPr>
      </w:pPr>
      <w:r w:rsidRPr="00D35046">
        <w:rPr>
          <w:rFonts w:ascii="Arial" w:eastAsia="Calibri" w:hAnsi="Arial" w:cs="Arial"/>
          <w:bCs/>
          <w:lang w:val="en-GB"/>
        </w:rPr>
        <w:t>The deadline for receipt of applications</w:t>
      </w:r>
      <w:r w:rsidRPr="00D35046">
        <w:rPr>
          <w:rFonts w:ascii="Arial" w:eastAsia="Calibri" w:hAnsi="Arial" w:cs="Arial"/>
          <w:b/>
          <w:lang w:val="en-GB"/>
        </w:rPr>
        <w:t xml:space="preserve"> is </w:t>
      </w:r>
      <w:r w:rsidR="00D35046" w:rsidRPr="00D35046">
        <w:rPr>
          <w:rFonts w:ascii="Arial" w:eastAsia="Calibri" w:hAnsi="Arial" w:cs="Arial"/>
          <w:b/>
          <w:lang w:val="en-GB"/>
        </w:rPr>
        <w:t xml:space="preserve">25 August 2026, </w:t>
      </w:r>
      <w:r w:rsidRPr="00D35046">
        <w:rPr>
          <w:rFonts w:ascii="Arial" w:eastAsia="Calibri" w:hAnsi="Arial" w:cs="Arial"/>
          <w:b/>
          <w:lang w:val="en-GB"/>
        </w:rPr>
        <w:t>midnight (CET)</w:t>
      </w:r>
      <w:r w:rsidR="00D35046" w:rsidRPr="00D35046">
        <w:rPr>
          <w:rFonts w:ascii="Arial" w:eastAsia="Calibri" w:hAnsi="Arial" w:cs="Arial"/>
          <w:b/>
          <w:lang w:val="en-GB"/>
        </w:rPr>
        <w:t>.</w:t>
      </w:r>
    </w:p>
    <w:p w14:paraId="20A2AEA8" w14:textId="77777777" w:rsidR="001676C5" w:rsidRPr="00020059" w:rsidRDefault="001676C5" w:rsidP="00231389">
      <w:pPr>
        <w:widowControl/>
        <w:spacing w:line="276" w:lineRule="auto"/>
        <w:jc w:val="both"/>
        <w:rPr>
          <w:rFonts w:ascii="Arial" w:hAnsi="Arial" w:cs="Arial"/>
        </w:rPr>
      </w:pPr>
      <w:r w:rsidRPr="00020059">
        <w:rPr>
          <w:rFonts w:ascii="Arial" w:hAnsi="Arial" w:cs="Arial"/>
          <w:b/>
          <w:bCs/>
        </w:rPr>
        <w:t>Late or incomplete applications cannot be accepted.</w:t>
      </w:r>
    </w:p>
    <w:p w14:paraId="1C13371A" w14:textId="6FB52CD5" w:rsidR="001676C5" w:rsidRPr="00020059" w:rsidRDefault="001676C5" w:rsidP="00231389">
      <w:pPr>
        <w:overflowPunct w:val="0"/>
        <w:autoSpaceDE w:val="0"/>
        <w:autoSpaceDN w:val="0"/>
        <w:adjustRightInd w:val="0"/>
        <w:jc w:val="both"/>
        <w:rPr>
          <w:rFonts w:ascii="Arial" w:hAnsi="Arial" w:cs="Arial"/>
        </w:rPr>
      </w:pPr>
      <w:r w:rsidRPr="00020059">
        <w:rPr>
          <w:rFonts w:ascii="Arial" w:hAnsi="Arial" w:cs="Arial"/>
        </w:rPr>
        <w:t xml:space="preserve">No other documents are required at initial application stage. Applications will be assessed </w:t>
      </w:r>
      <w:r w:rsidR="00F72D80" w:rsidRPr="00020059">
        <w:rPr>
          <w:rFonts w:ascii="Arial" w:hAnsi="Arial" w:cs="Arial"/>
        </w:rPr>
        <w:t>utilizing</w:t>
      </w:r>
      <w:r w:rsidRPr="00020059">
        <w:rPr>
          <w:rFonts w:ascii="Arial" w:hAnsi="Arial" w:cs="Arial"/>
        </w:rPr>
        <w:t xml:space="preserve"> </w:t>
      </w:r>
      <w:r w:rsidR="00F8641C" w:rsidRPr="00020059">
        <w:rPr>
          <w:rFonts w:ascii="Arial" w:hAnsi="Arial" w:cs="Arial"/>
        </w:rPr>
        <w:t xml:space="preserve">the </w:t>
      </w:r>
      <w:r w:rsidR="009D0943" w:rsidRPr="00020059">
        <w:rPr>
          <w:rFonts w:ascii="Arial" w:hAnsi="Arial" w:cs="Arial"/>
        </w:rPr>
        <w:t>C</w:t>
      </w:r>
      <w:r w:rsidR="00976D12" w:rsidRPr="00020059">
        <w:rPr>
          <w:rFonts w:ascii="Arial" w:hAnsi="Arial" w:cs="Arial"/>
        </w:rPr>
        <w:t xml:space="preserve">ompetency </w:t>
      </w:r>
      <w:r w:rsidR="009D0943" w:rsidRPr="00020059">
        <w:rPr>
          <w:rFonts w:ascii="Arial" w:hAnsi="Arial" w:cs="Arial"/>
        </w:rPr>
        <w:t>F</w:t>
      </w:r>
      <w:r w:rsidR="00976D12" w:rsidRPr="00020059">
        <w:rPr>
          <w:rFonts w:ascii="Arial" w:hAnsi="Arial" w:cs="Arial"/>
        </w:rPr>
        <w:t>ramework</w:t>
      </w:r>
      <w:r w:rsidR="00F8641C" w:rsidRPr="00020059">
        <w:rPr>
          <w:rFonts w:ascii="Arial" w:hAnsi="Arial" w:cs="Arial"/>
        </w:rPr>
        <w:t>.</w:t>
      </w:r>
      <w:r w:rsidR="00597FF6" w:rsidRPr="00020059">
        <w:rPr>
          <w:rFonts w:ascii="Arial" w:hAnsi="Arial" w:cs="Arial"/>
        </w:rPr>
        <w:t xml:space="preserve"> </w:t>
      </w:r>
    </w:p>
    <w:p w14:paraId="2835B2A5" w14:textId="344FA68C" w:rsidR="00C22F98" w:rsidRDefault="00C22F98" w:rsidP="00231389">
      <w:pPr>
        <w:overflowPunct w:val="0"/>
        <w:autoSpaceDE w:val="0"/>
        <w:autoSpaceDN w:val="0"/>
        <w:adjustRightInd w:val="0"/>
        <w:jc w:val="both"/>
        <w:rPr>
          <w:rFonts w:ascii="Arial" w:hAnsi="Arial" w:cs="Arial"/>
        </w:rPr>
      </w:pPr>
    </w:p>
    <w:p w14:paraId="09435F33" w14:textId="77777777" w:rsidR="00D35046" w:rsidRDefault="00D35046" w:rsidP="00231389">
      <w:pPr>
        <w:overflowPunct w:val="0"/>
        <w:autoSpaceDE w:val="0"/>
        <w:autoSpaceDN w:val="0"/>
        <w:adjustRightInd w:val="0"/>
        <w:jc w:val="both"/>
        <w:rPr>
          <w:rFonts w:ascii="Arial" w:hAnsi="Arial" w:cs="Arial"/>
        </w:rPr>
      </w:pPr>
    </w:p>
    <w:p w14:paraId="366D7167" w14:textId="3F8E691B" w:rsidR="009C71B9" w:rsidRPr="009C71B9" w:rsidRDefault="009C71B9" w:rsidP="00231389">
      <w:pPr>
        <w:overflowPunct w:val="0"/>
        <w:autoSpaceDE w:val="0"/>
        <w:autoSpaceDN w:val="0"/>
        <w:adjustRightInd w:val="0"/>
        <w:jc w:val="both"/>
        <w:rPr>
          <w:rFonts w:ascii="Arial" w:hAnsi="Arial" w:cs="Arial"/>
          <w:b/>
          <w:bCs/>
          <w:u w:val="single"/>
        </w:rPr>
      </w:pPr>
      <w:r w:rsidRPr="009C71B9">
        <w:rPr>
          <w:rFonts w:ascii="Arial" w:hAnsi="Arial" w:cs="Arial"/>
          <w:b/>
          <w:bCs/>
          <w:u w:val="single"/>
        </w:rPr>
        <w:t>The Stages of the process</w:t>
      </w:r>
    </w:p>
    <w:p w14:paraId="174FEFF1" w14:textId="77777777" w:rsidR="009C71B9" w:rsidRDefault="009C71B9" w:rsidP="00231389">
      <w:pPr>
        <w:autoSpaceDE w:val="0"/>
        <w:autoSpaceDN w:val="0"/>
        <w:adjustRightInd w:val="0"/>
        <w:rPr>
          <w:rFonts w:ascii="Arial" w:hAnsi="Arial" w:cs="Arial"/>
          <w:b/>
          <w:bCs/>
          <w:u w:val="single"/>
        </w:rPr>
      </w:pPr>
    </w:p>
    <w:p w14:paraId="2F132162" w14:textId="07572FD6" w:rsidR="001676C5" w:rsidRPr="003E20A1" w:rsidRDefault="001676C5" w:rsidP="00231389">
      <w:pPr>
        <w:pStyle w:val="ListParagraph"/>
        <w:numPr>
          <w:ilvl w:val="0"/>
          <w:numId w:val="9"/>
        </w:numPr>
        <w:autoSpaceDE w:val="0"/>
        <w:autoSpaceDN w:val="0"/>
        <w:adjustRightInd w:val="0"/>
        <w:rPr>
          <w:rFonts w:ascii="Arial" w:hAnsi="Arial" w:cs="Arial"/>
        </w:rPr>
      </w:pPr>
      <w:r w:rsidRPr="003E20A1">
        <w:rPr>
          <w:rFonts w:ascii="Arial" w:hAnsi="Arial" w:cs="Arial"/>
          <w:b/>
          <w:bCs/>
        </w:rPr>
        <w:t>Short-listing</w:t>
      </w:r>
    </w:p>
    <w:p w14:paraId="0BF48459" w14:textId="77777777" w:rsidR="001676C5" w:rsidRPr="003E20A1" w:rsidRDefault="001676C5" w:rsidP="00231389">
      <w:pPr>
        <w:autoSpaceDE w:val="0"/>
        <w:autoSpaceDN w:val="0"/>
        <w:adjustRightInd w:val="0"/>
        <w:spacing w:line="210" w:lineRule="exact"/>
        <w:rPr>
          <w:rFonts w:ascii="Arial" w:hAnsi="Arial" w:cs="Arial"/>
        </w:rPr>
      </w:pPr>
    </w:p>
    <w:p w14:paraId="2A15F99F" w14:textId="6617DE60" w:rsidR="00976D12" w:rsidRPr="000D5D5B" w:rsidRDefault="001676C5" w:rsidP="00F52D4F">
      <w:pPr>
        <w:overflowPunct w:val="0"/>
        <w:autoSpaceDE w:val="0"/>
        <w:autoSpaceDN w:val="0"/>
        <w:adjustRightInd w:val="0"/>
        <w:spacing w:line="228" w:lineRule="auto"/>
        <w:ind w:right="80"/>
        <w:jc w:val="both"/>
        <w:rPr>
          <w:rFonts w:ascii="Arial" w:hAnsi="Arial" w:cs="Arial"/>
        </w:rPr>
      </w:pPr>
      <w:r w:rsidRPr="003E20A1">
        <w:rPr>
          <w:rFonts w:ascii="Arial" w:hAnsi="Arial" w:cs="Arial"/>
        </w:rPr>
        <w:t>Applicants will be shortlisted and scored against the requirements of the position on the basis of their CVs and the information provided in the</w:t>
      </w:r>
      <w:r w:rsidR="009C71B9" w:rsidRPr="003E20A1">
        <w:rPr>
          <w:rFonts w:ascii="Arial" w:hAnsi="Arial" w:cs="Arial"/>
        </w:rPr>
        <w:t xml:space="preserve"> Cover Letter and</w:t>
      </w:r>
      <w:r w:rsidRPr="003E20A1">
        <w:rPr>
          <w:rFonts w:ascii="Arial" w:hAnsi="Arial" w:cs="Arial"/>
        </w:rPr>
        <w:t xml:space="preserve"> Key Experience/Achievements Questionnaire</w:t>
      </w:r>
      <w:r w:rsidR="009C71B9" w:rsidRPr="003E20A1">
        <w:rPr>
          <w:rFonts w:ascii="Arial" w:hAnsi="Arial" w:cs="Arial"/>
        </w:rPr>
        <w:t>/Statement</w:t>
      </w:r>
      <w:r w:rsidRPr="003E20A1">
        <w:rPr>
          <w:rFonts w:ascii="Arial" w:hAnsi="Arial" w:cs="Arial"/>
        </w:rPr>
        <w:t>.</w:t>
      </w:r>
    </w:p>
    <w:p w14:paraId="2816163D" w14:textId="77777777" w:rsidR="00976D12" w:rsidRPr="000D5D5B" w:rsidRDefault="00976D12" w:rsidP="00231389">
      <w:pPr>
        <w:autoSpaceDE w:val="0"/>
        <w:autoSpaceDN w:val="0"/>
        <w:adjustRightInd w:val="0"/>
        <w:rPr>
          <w:rFonts w:ascii="Arial" w:hAnsi="Arial" w:cs="Arial"/>
          <w:b/>
          <w:bCs/>
          <w:u w:val="single"/>
        </w:rPr>
      </w:pPr>
    </w:p>
    <w:p w14:paraId="725FF4F4" w14:textId="20DA1987" w:rsidR="001676C5" w:rsidRPr="000D5D5B" w:rsidRDefault="001676C5" w:rsidP="00231389">
      <w:pPr>
        <w:pStyle w:val="ListParagraph"/>
        <w:numPr>
          <w:ilvl w:val="0"/>
          <w:numId w:val="9"/>
        </w:numPr>
        <w:autoSpaceDE w:val="0"/>
        <w:autoSpaceDN w:val="0"/>
        <w:adjustRightInd w:val="0"/>
        <w:rPr>
          <w:rFonts w:ascii="Arial" w:hAnsi="Arial" w:cs="Arial"/>
        </w:rPr>
      </w:pPr>
      <w:r w:rsidRPr="000D5D5B">
        <w:rPr>
          <w:rFonts w:ascii="Arial" w:hAnsi="Arial" w:cs="Arial"/>
          <w:b/>
          <w:bCs/>
        </w:rPr>
        <w:t xml:space="preserve">Assessment Centre and </w:t>
      </w:r>
      <w:r w:rsidR="00501EB8">
        <w:rPr>
          <w:rFonts w:ascii="Arial" w:hAnsi="Arial" w:cs="Arial"/>
          <w:b/>
          <w:bCs/>
        </w:rPr>
        <w:t>Selection Committee i</w:t>
      </w:r>
      <w:r w:rsidRPr="000D5D5B">
        <w:rPr>
          <w:rFonts w:ascii="Arial" w:hAnsi="Arial" w:cs="Arial"/>
          <w:b/>
          <w:bCs/>
        </w:rPr>
        <w:t>nterview</w:t>
      </w:r>
    </w:p>
    <w:p w14:paraId="664529D4" w14:textId="77777777" w:rsidR="001676C5" w:rsidRPr="000D5D5B" w:rsidRDefault="001676C5" w:rsidP="00231389">
      <w:pPr>
        <w:autoSpaceDE w:val="0"/>
        <w:autoSpaceDN w:val="0"/>
        <w:adjustRightInd w:val="0"/>
        <w:spacing w:line="210" w:lineRule="exact"/>
        <w:rPr>
          <w:rFonts w:ascii="Arial" w:hAnsi="Arial" w:cs="Arial"/>
        </w:rPr>
      </w:pPr>
    </w:p>
    <w:p w14:paraId="06628728" w14:textId="25C8859D" w:rsidR="001676C5" w:rsidRPr="003E20A1" w:rsidRDefault="001676C5" w:rsidP="00231389">
      <w:pPr>
        <w:overflowPunct w:val="0"/>
        <w:autoSpaceDE w:val="0"/>
        <w:autoSpaceDN w:val="0"/>
        <w:adjustRightInd w:val="0"/>
        <w:spacing w:line="244" w:lineRule="auto"/>
        <w:jc w:val="both"/>
        <w:rPr>
          <w:rFonts w:ascii="Arial" w:hAnsi="Arial" w:cs="Arial"/>
        </w:rPr>
      </w:pPr>
      <w:r w:rsidRPr="00252636">
        <w:rPr>
          <w:rFonts w:ascii="Arial" w:hAnsi="Arial" w:cs="Arial"/>
        </w:rPr>
        <w:t>As a result of the shortlist</w:t>
      </w:r>
      <w:r w:rsidRPr="008B6B67">
        <w:rPr>
          <w:rFonts w:ascii="Arial" w:hAnsi="Arial" w:cs="Arial"/>
        </w:rPr>
        <w:t xml:space="preserve">ing the highest ranked </w:t>
      </w:r>
      <w:bookmarkStart w:id="2" w:name="_Hlk230789602"/>
      <w:r w:rsidRPr="008B6B67">
        <w:rPr>
          <w:rFonts w:ascii="Arial" w:hAnsi="Arial" w:cs="Arial"/>
        </w:rPr>
        <w:t xml:space="preserve">candidates will be </w:t>
      </w:r>
      <w:r w:rsidR="009C71B9" w:rsidRPr="008B6B67">
        <w:rPr>
          <w:rFonts w:ascii="Arial" w:hAnsi="Arial" w:cs="Arial"/>
        </w:rPr>
        <w:t>invited</w:t>
      </w:r>
      <w:r w:rsidRPr="008B6B67">
        <w:rPr>
          <w:rFonts w:ascii="Arial" w:hAnsi="Arial" w:cs="Arial"/>
        </w:rPr>
        <w:t xml:space="preserve"> to an Assessment Centre and a</w:t>
      </w:r>
      <w:r w:rsidR="00A53808">
        <w:rPr>
          <w:rFonts w:ascii="Arial" w:hAnsi="Arial" w:cs="Arial"/>
        </w:rPr>
        <w:t>n</w:t>
      </w:r>
      <w:r w:rsidR="002E64F4" w:rsidRPr="008B6B67">
        <w:rPr>
          <w:rFonts w:ascii="Arial" w:hAnsi="Arial" w:cs="Arial"/>
        </w:rPr>
        <w:t xml:space="preserve"> </w:t>
      </w:r>
      <w:r w:rsidR="00A53808">
        <w:rPr>
          <w:rFonts w:ascii="Arial" w:hAnsi="Arial" w:cs="Arial"/>
        </w:rPr>
        <w:t>i</w:t>
      </w:r>
      <w:r w:rsidR="00F8641C" w:rsidRPr="008B6B67">
        <w:rPr>
          <w:rFonts w:ascii="Arial" w:hAnsi="Arial" w:cs="Arial"/>
        </w:rPr>
        <w:t>ntervie</w:t>
      </w:r>
      <w:r w:rsidR="00F8641C" w:rsidRPr="003E20A1">
        <w:rPr>
          <w:rFonts w:ascii="Arial" w:hAnsi="Arial" w:cs="Arial"/>
        </w:rPr>
        <w:t>w</w:t>
      </w:r>
      <w:bookmarkEnd w:id="2"/>
      <w:r w:rsidR="00A53808">
        <w:rPr>
          <w:rFonts w:ascii="Arial" w:hAnsi="Arial" w:cs="Arial"/>
        </w:rPr>
        <w:t xml:space="preserve"> by the Selection Committee</w:t>
      </w:r>
      <w:r w:rsidR="003E20A1">
        <w:rPr>
          <w:rFonts w:ascii="Arial" w:hAnsi="Arial" w:cs="Arial"/>
        </w:rPr>
        <w:t xml:space="preserve">. The </w:t>
      </w:r>
      <w:r w:rsidR="00C57248" w:rsidRPr="003E20A1">
        <w:rPr>
          <w:rFonts w:ascii="Arial" w:hAnsi="Arial" w:cs="Arial"/>
        </w:rPr>
        <w:t xml:space="preserve">program and methodology </w:t>
      </w:r>
      <w:r w:rsidR="003E20A1">
        <w:rPr>
          <w:rFonts w:ascii="Arial" w:hAnsi="Arial" w:cs="Arial"/>
        </w:rPr>
        <w:t xml:space="preserve">of the Assessment Centre </w:t>
      </w:r>
      <w:r w:rsidR="00C57248" w:rsidRPr="003E20A1">
        <w:rPr>
          <w:rFonts w:ascii="Arial" w:hAnsi="Arial" w:cs="Arial"/>
        </w:rPr>
        <w:t xml:space="preserve">will be communicated in good time. </w:t>
      </w:r>
      <w:r w:rsidR="00A35294" w:rsidRPr="003E20A1">
        <w:rPr>
          <w:rFonts w:ascii="Arial" w:hAnsi="Arial" w:cs="Arial"/>
        </w:rPr>
        <w:t xml:space="preserve">Reports of the candidate’s performance during the </w:t>
      </w:r>
      <w:r w:rsidR="00A53808">
        <w:rPr>
          <w:rFonts w:ascii="Arial" w:hAnsi="Arial" w:cs="Arial"/>
        </w:rPr>
        <w:t>A</w:t>
      </w:r>
      <w:r w:rsidR="00C57248" w:rsidRPr="003E20A1">
        <w:rPr>
          <w:rFonts w:ascii="Arial" w:hAnsi="Arial" w:cs="Arial"/>
        </w:rPr>
        <w:t xml:space="preserve">ssessment </w:t>
      </w:r>
      <w:r w:rsidR="00A53808">
        <w:rPr>
          <w:rFonts w:ascii="Arial" w:hAnsi="Arial" w:cs="Arial"/>
        </w:rPr>
        <w:t>Centre</w:t>
      </w:r>
      <w:r w:rsidR="00C57248" w:rsidRPr="003E20A1">
        <w:rPr>
          <w:rFonts w:ascii="Arial" w:hAnsi="Arial" w:cs="Arial"/>
        </w:rPr>
        <w:t xml:space="preserve"> </w:t>
      </w:r>
      <w:r w:rsidR="00A35294" w:rsidRPr="003E20A1">
        <w:rPr>
          <w:rFonts w:ascii="Arial" w:hAnsi="Arial" w:cs="Arial"/>
        </w:rPr>
        <w:t xml:space="preserve">will be </w:t>
      </w:r>
      <w:r w:rsidR="00C57248" w:rsidRPr="003E20A1">
        <w:rPr>
          <w:rFonts w:ascii="Arial" w:hAnsi="Arial" w:cs="Arial"/>
        </w:rPr>
        <w:t>made available to the Selection Committee.</w:t>
      </w:r>
      <w:r w:rsidR="003E20A1">
        <w:rPr>
          <w:rFonts w:ascii="Arial" w:hAnsi="Arial" w:cs="Arial"/>
        </w:rPr>
        <w:t xml:space="preserve"> </w:t>
      </w:r>
    </w:p>
    <w:p w14:paraId="721DB15C" w14:textId="77777777" w:rsidR="00C57248" w:rsidRPr="00A35294" w:rsidRDefault="00C57248" w:rsidP="00231389">
      <w:pPr>
        <w:overflowPunct w:val="0"/>
        <w:autoSpaceDE w:val="0"/>
        <w:autoSpaceDN w:val="0"/>
        <w:adjustRightInd w:val="0"/>
        <w:spacing w:line="244" w:lineRule="auto"/>
        <w:jc w:val="both"/>
        <w:rPr>
          <w:rFonts w:ascii="Arial" w:hAnsi="Arial" w:cs="Arial"/>
          <w:highlight w:val="yellow"/>
        </w:rPr>
      </w:pPr>
    </w:p>
    <w:p w14:paraId="0B38CAF8" w14:textId="06185BBC" w:rsidR="00231389" w:rsidRPr="00020059" w:rsidRDefault="00231389" w:rsidP="00231389">
      <w:pPr>
        <w:overflowPunct w:val="0"/>
        <w:autoSpaceDE w:val="0"/>
        <w:autoSpaceDN w:val="0"/>
        <w:adjustRightInd w:val="0"/>
        <w:spacing w:line="244" w:lineRule="auto"/>
        <w:jc w:val="both"/>
        <w:rPr>
          <w:rFonts w:ascii="Arial" w:hAnsi="Arial" w:cs="Arial"/>
        </w:rPr>
      </w:pPr>
      <w:r w:rsidRPr="00252636">
        <w:rPr>
          <w:rFonts w:ascii="Arial" w:hAnsi="Arial" w:cs="Arial"/>
        </w:rPr>
        <w:t>Note: Applicants shall be eliminated from the process after any phase if they fail to achieve a specified standard.</w:t>
      </w:r>
    </w:p>
    <w:p w14:paraId="0CE7B48B" w14:textId="77777777" w:rsidR="001676C5" w:rsidRPr="00020059" w:rsidRDefault="001676C5" w:rsidP="00231389">
      <w:pPr>
        <w:autoSpaceDE w:val="0"/>
        <w:autoSpaceDN w:val="0"/>
        <w:adjustRightInd w:val="0"/>
        <w:spacing w:line="168" w:lineRule="exact"/>
        <w:rPr>
          <w:rFonts w:ascii="Arial" w:hAnsi="Arial" w:cs="Arial"/>
        </w:rPr>
      </w:pPr>
    </w:p>
    <w:p w14:paraId="3005F603" w14:textId="01B8B9DC" w:rsidR="001676C5" w:rsidRPr="00231389" w:rsidRDefault="001676C5" w:rsidP="00231389">
      <w:pPr>
        <w:pStyle w:val="ListParagraph"/>
        <w:numPr>
          <w:ilvl w:val="0"/>
          <w:numId w:val="9"/>
        </w:numPr>
        <w:autoSpaceDE w:val="0"/>
        <w:autoSpaceDN w:val="0"/>
        <w:adjustRightInd w:val="0"/>
        <w:rPr>
          <w:rFonts w:ascii="Arial" w:hAnsi="Arial" w:cs="Arial"/>
        </w:rPr>
      </w:pPr>
      <w:r w:rsidRPr="00231389">
        <w:rPr>
          <w:rFonts w:ascii="Arial" w:hAnsi="Arial" w:cs="Arial"/>
          <w:b/>
          <w:bCs/>
        </w:rPr>
        <w:t xml:space="preserve"> Appointment Process</w:t>
      </w:r>
    </w:p>
    <w:p w14:paraId="6FBBAFCC" w14:textId="77777777" w:rsidR="001676C5" w:rsidRPr="00020059" w:rsidRDefault="001676C5" w:rsidP="00231389">
      <w:pPr>
        <w:autoSpaceDE w:val="0"/>
        <w:autoSpaceDN w:val="0"/>
        <w:adjustRightInd w:val="0"/>
        <w:spacing w:line="213" w:lineRule="exact"/>
        <w:rPr>
          <w:rFonts w:ascii="Arial" w:hAnsi="Arial" w:cs="Arial"/>
        </w:rPr>
      </w:pPr>
    </w:p>
    <w:p w14:paraId="0E5415BB" w14:textId="6DD61907" w:rsidR="001676C5" w:rsidRPr="00020059" w:rsidRDefault="001676C5" w:rsidP="00231389">
      <w:pPr>
        <w:overflowPunct w:val="0"/>
        <w:autoSpaceDE w:val="0"/>
        <w:autoSpaceDN w:val="0"/>
        <w:adjustRightInd w:val="0"/>
        <w:spacing w:line="218" w:lineRule="auto"/>
        <w:ind w:right="80"/>
        <w:rPr>
          <w:rFonts w:ascii="Arial" w:hAnsi="Arial" w:cs="Arial"/>
        </w:rPr>
      </w:pPr>
      <w:r w:rsidRPr="00020059">
        <w:rPr>
          <w:rFonts w:ascii="Arial" w:hAnsi="Arial" w:cs="Arial"/>
        </w:rPr>
        <w:t>The top ranked candidates who are then deemed qualified for the position will be recommended by the Selection Committee to the Governing Board (Ministerial level) for appointment to the position.</w:t>
      </w:r>
    </w:p>
    <w:p w14:paraId="4AD25AB5" w14:textId="77777777" w:rsidR="001676C5" w:rsidRPr="00020059" w:rsidRDefault="001676C5" w:rsidP="00231389">
      <w:pPr>
        <w:autoSpaceDE w:val="0"/>
        <w:autoSpaceDN w:val="0"/>
        <w:adjustRightInd w:val="0"/>
        <w:spacing w:line="218" w:lineRule="exact"/>
        <w:rPr>
          <w:rFonts w:ascii="Arial" w:hAnsi="Arial" w:cs="Arial"/>
        </w:rPr>
      </w:pPr>
    </w:p>
    <w:p w14:paraId="326C1F1D" w14:textId="77777777" w:rsidR="00231389" w:rsidRDefault="00231389" w:rsidP="00231389">
      <w:pPr>
        <w:overflowPunct w:val="0"/>
        <w:autoSpaceDE w:val="0"/>
        <w:autoSpaceDN w:val="0"/>
        <w:adjustRightInd w:val="0"/>
        <w:spacing w:line="227" w:lineRule="auto"/>
        <w:ind w:right="140"/>
        <w:jc w:val="both"/>
        <w:rPr>
          <w:rFonts w:ascii="Arial" w:hAnsi="Arial" w:cs="Arial"/>
          <w:b/>
          <w:bCs/>
        </w:rPr>
      </w:pPr>
    </w:p>
    <w:p w14:paraId="02EEBF4E" w14:textId="6F83E81A" w:rsidR="001676C5" w:rsidRPr="00020059" w:rsidRDefault="001676C5" w:rsidP="00231389">
      <w:pPr>
        <w:overflowPunct w:val="0"/>
        <w:autoSpaceDE w:val="0"/>
        <w:autoSpaceDN w:val="0"/>
        <w:adjustRightInd w:val="0"/>
        <w:spacing w:line="227" w:lineRule="auto"/>
        <w:ind w:right="140"/>
        <w:jc w:val="both"/>
        <w:rPr>
          <w:rFonts w:ascii="Arial" w:hAnsi="Arial" w:cs="Arial"/>
        </w:rPr>
      </w:pPr>
      <w:r w:rsidRPr="00020059">
        <w:rPr>
          <w:rFonts w:ascii="Arial" w:hAnsi="Arial" w:cs="Arial"/>
          <w:b/>
          <w:bCs/>
        </w:rPr>
        <w:t xml:space="preserve">PLEASE NOTE: </w:t>
      </w:r>
      <w:r w:rsidRPr="009C71B9">
        <w:rPr>
          <w:rFonts w:ascii="Arial" w:hAnsi="Arial" w:cs="Arial"/>
        </w:rPr>
        <w:t xml:space="preserve">It is the responsibility of the applicant to ensure that they meet the minimum requirements to apply for the position. Applicants’ eligibility will not be checked unless they are under consideration for appointment and </w:t>
      </w:r>
      <w:proofErr w:type="spellStart"/>
      <w:r w:rsidRPr="009C71B9">
        <w:rPr>
          <w:rFonts w:ascii="Arial" w:hAnsi="Arial" w:cs="Arial"/>
        </w:rPr>
        <w:t>ReSPA</w:t>
      </w:r>
      <w:proofErr w:type="spellEnd"/>
      <w:r w:rsidRPr="009C71B9">
        <w:rPr>
          <w:rFonts w:ascii="Arial" w:hAnsi="Arial" w:cs="Arial"/>
        </w:rPr>
        <w:t xml:space="preserve"> will not be responsible for any costs or inconvenience to applicants who do not meet the minimum qualifications for the position.</w:t>
      </w:r>
    </w:p>
    <w:p w14:paraId="1C2DB5E1" w14:textId="77777777" w:rsidR="001676C5" w:rsidRPr="00020059" w:rsidRDefault="001676C5" w:rsidP="00231389">
      <w:pPr>
        <w:autoSpaceDE w:val="0"/>
        <w:autoSpaceDN w:val="0"/>
        <w:adjustRightInd w:val="0"/>
        <w:spacing w:line="209" w:lineRule="exact"/>
        <w:rPr>
          <w:rFonts w:ascii="Arial" w:hAnsi="Arial" w:cs="Arial"/>
        </w:rPr>
      </w:pPr>
    </w:p>
    <w:p w14:paraId="20A74877" w14:textId="7052B8E3" w:rsidR="004D167C" w:rsidRPr="00020059" w:rsidRDefault="004D167C" w:rsidP="00231389">
      <w:pPr>
        <w:autoSpaceDE w:val="0"/>
        <w:autoSpaceDN w:val="0"/>
        <w:adjustRightInd w:val="0"/>
        <w:jc w:val="both"/>
        <w:rPr>
          <w:rFonts w:ascii="Arial" w:hAnsi="Arial" w:cs="Arial"/>
        </w:rPr>
      </w:pPr>
      <w:r w:rsidRPr="003A50E5">
        <w:rPr>
          <w:rFonts w:ascii="Arial" w:hAnsi="Arial" w:cs="Arial"/>
        </w:rPr>
        <w:t>For more information on the vacant position and procedure, please contact:</w:t>
      </w:r>
      <w:r w:rsidRPr="00020059">
        <w:rPr>
          <w:rFonts w:ascii="Arial" w:hAnsi="Arial" w:cs="Arial"/>
        </w:rPr>
        <w:t xml:space="preserve"> </w:t>
      </w:r>
      <w:hyperlink r:id="rId11" w:history="1">
        <w:r w:rsidR="003A50E5" w:rsidRPr="007F7F0D">
          <w:rPr>
            <w:rStyle w:val="Hyperlink"/>
            <w:rFonts w:ascii="Arial" w:hAnsi="Arial" w:cs="Arial"/>
            <w:b/>
            <w:bCs/>
          </w:rPr>
          <w:t>recruitment@respaweb.eu</w:t>
        </w:r>
      </w:hyperlink>
    </w:p>
    <w:p w14:paraId="5DE84822" w14:textId="77777777" w:rsidR="004D167C" w:rsidRPr="00020059" w:rsidRDefault="004D167C" w:rsidP="00231389">
      <w:pPr>
        <w:autoSpaceDE w:val="0"/>
        <w:autoSpaceDN w:val="0"/>
        <w:adjustRightInd w:val="0"/>
        <w:spacing w:line="181" w:lineRule="exact"/>
        <w:rPr>
          <w:rFonts w:ascii="Arial" w:hAnsi="Arial" w:cs="Arial"/>
        </w:rPr>
      </w:pPr>
    </w:p>
    <w:p w14:paraId="3324298D" w14:textId="77777777" w:rsidR="004D167C" w:rsidRPr="00020059" w:rsidRDefault="004D167C" w:rsidP="00231389">
      <w:pPr>
        <w:autoSpaceDE w:val="0"/>
        <w:autoSpaceDN w:val="0"/>
        <w:adjustRightInd w:val="0"/>
        <w:spacing w:line="181" w:lineRule="exact"/>
        <w:rPr>
          <w:rFonts w:ascii="Arial" w:hAnsi="Arial" w:cs="Arial"/>
        </w:rPr>
      </w:pPr>
    </w:p>
    <w:p w14:paraId="40553BF1" w14:textId="47319160" w:rsidR="00FA6340" w:rsidRPr="006D481A" w:rsidRDefault="001676C5" w:rsidP="00100690">
      <w:pPr>
        <w:spacing w:line="508" w:lineRule="auto"/>
        <w:ind w:right="93"/>
        <w:rPr>
          <w:rFonts w:ascii="Arial" w:eastAsia="Courier New" w:hAnsi="Arial" w:cs="Arial"/>
          <w:szCs w:val="27"/>
        </w:rPr>
      </w:pPr>
      <w:r w:rsidRPr="00020059">
        <w:rPr>
          <w:rFonts w:ascii="Arial" w:hAnsi="Arial" w:cs="Arial"/>
          <w:b/>
          <w:bCs/>
          <w:u w:val="single"/>
        </w:rPr>
        <w:t>CANVASSING/LOBBYING IN ANY FORM WILL AUTOMATICALLY DISQUALIFY AN APPLICANT</w:t>
      </w:r>
      <w:r w:rsidR="00231389">
        <w:rPr>
          <w:rFonts w:ascii="Arial" w:hAnsi="Arial" w:cs="Arial"/>
          <w:b/>
          <w:bCs/>
          <w:u w:val="single"/>
        </w:rPr>
        <w:t>.</w:t>
      </w:r>
      <w:bookmarkStart w:id="3" w:name="page7"/>
      <w:bookmarkEnd w:id="3"/>
    </w:p>
    <w:sectPr w:rsidR="00FA6340" w:rsidRPr="006D481A" w:rsidSect="00A948C6">
      <w:footerReference w:type="default" r:id="rId12"/>
      <w:pgSz w:w="12000" w:h="8000" w:orient="landscape"/>
      <w:pgMar w:top="720" w:right="380" w:bottom="280" w:left="3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14392" w14:textId="77777777" w:rsidR="00F92A91" w:rsidRDefault="00F92A91">
      <w:r>
        <w:separator/>
      </w:r>
    </w:p>
  </w:endnote>
  <w:endnote w:type="continuationSeparator" w:id="0">
    <w:p w14:paraId="35D5ED5C" w14:textId="77777777" w:rsidR="00F92A91" w:rsidRDefault="00F92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4622248"/>
      <w:docPartObj>
        <w:docPartGallery w:val="Page Numbers (Bottom of Page)"/>
        <w:docPartUnique/>
      </w:docPartObj>
    </w:sdtPr>
    <w:sdtEndPr>
      <w:rPr>
        <w:noProof/>
      </w:rPr>
    </w:sdtEndPr>
    <w:sdtContent>
      <w:p w14:paraId="1BA5B88F" w14:textId="7C991B78" w:rsidR="00DA6823" w:rsidRDefault="00DA68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6FD220" w14:textId="6886EFAD" w:rsidR="00976D12" w:rsidRDefault="00976D12">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00728" w14:textId="77777777" w:rsidR="00F92A91" w:rsidRDefault="00F92A91">
      <w:r>
        <w:separator/>
      </w:r>
    </w:p>
  </w:footnote>
  <w:footnote w:type="continuationSeparator" w:id="0">
    <w:p w14:paraId="4651C70D" w14:textId="77777777" w:rsidR="00F92A91" w:rsidRDefault="00F92A91">
      <w:r>
        <w:continuationSeparator/>
      </w:r>
    </w:p>
  </w:footnote>
  <w:footnote w:id="1">
    <w:p w14:paraId="3B1957E5" w14:textId="77777777" w:rsidR="002B02C6" w:rsidRPr="00487E34" w:rsidRDefault="002B02C6" w:rsidP="002B02C6">
      <w:pPr>
        <w:pStyle w:val="FootnoteText"/>
        <w:rPr>
          <w:lang w:val="sr-Latn-ME"/>
        </w:rPr>
      </w:pPr>
      <w:r>
        <w:rPr>
          <w:rStyle w:val="FootnoteReference"/>
        </w:rPr>
        <w:footnoteRef/>
      </w:r>
      <w:r>
        <w:t xml:space="preserve"> </w:t>
      </w:r>
      <w:r w:rsidRPr="00E63B7C">
        <w:rPr>
          <w:rFonts w:ascii="Arial" w:hAnsi="Arial" w:cs="Arial"/>
          <w:sz w:val="16"/>
          <w:szCs w:val="16"/>
          <w:shd w:val="clear" w:color="auto" w:fill="FFFFFF"/>
        </w:rPr>
        <w:t>This designation is without prejudice to positions on status, and is in line with UNSCR 1244 and the ICJ Opinion on the Kosovo Declaration of Independence</w:t>
      </w:r>
      <w:r>
        <w:rPr>
          <w:rFonts w:ascii="Arial" w:hAnsi="Arial" w:cs="Arial"/>
          <w:sz w:val="16"/>
          <w:szCs w:val="16"/>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569F9"/>
    <w:multiLevelType w:val="hybridMultilevel"/>
    <w:tmpl w:val="82FC97E6"/>
    <w:lvl w:ilvl="0" w:tplc="C4E4D8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7E30CB7"/>
    <w:multiLevelType w:val="hybridMultilevel"/>
    <w:tmpl w:val="F440D5C6"/>
    <w:lvl w:ilvl="0" w:tplc="B206169E">
      <w:start w:val="1"/>
      <w:numFmt w:val="bullet"/>
      <w:lvlText w:val="•"/>
      <w:lvlJc w:val="left"/>
      <w:pPr>
        <w:ind w:left="100" w:hanging="190"/>
      </w:pPr>
      <w:rPr>
        <w:rFonts w:ascii="Calibri" w:eastAsia="Calibri" w:hAnsi="Calibri" w:hint="default"/>
        <w:w w:val="100"/>
        <w:sz w:val="22"/>
        <w:szCs w:val="22"/>
      </w:rPr>
    </w:lvl>
    <w:lvl w:ilvl="1" w:tplc="0ECC12B0">
      <w:start w:val="1"/>
      <w:numFmt w:val="bullet"/>
      <w:lvlText w:val=""/>
      <w:lvlJc w:val="left"/>
      <w:pPr>
        <w:ind w:left="551" w:hanging="360"/>
      </w:pPr>
      <w:rPr>
        <w:rFonts w:ascii="Symbol" w:eastAsia="Symbol" w:hAnsi="Symbol" w:hint="default"/>
        <w:w w:val="100"/>
        <w:sz w:val="22"/>
        <w:szCs w:val="22"/>
      </w:rPr>
    </w:lvl>
    <w:lvl w:ilvl="2" w:tplc="322E8D3E">
      <w:start w:val="1"/>
      <w:numFmt w:val="bullet"/>
      <w:lvlText w:val="•"/>
      <w:lvlJc w:val="left"/>
      <w:pPr>
        <w:ind w:left="1562" w:hanging="360"/>
      </w:pPr>
      <w:rPr>
        <w:rFonts w:hint="default"/>
      </w:rPr>
    </w:lvl>
    <w:lvl w:ilvl="3" w:tplc="0DCE1BEC">
      <w:start w:val="1"/>
      <w:numFmt w:val="bullet"/>
      <w:lvlText w:val="•"/>
      <w:lvlJc w:val="left"/>
      <w:pPr>
        <w:ind w:left="2564" w:hanging="360"/>
      </w:pPr>
      <w:rPr>
        <w:rFonts w:hint="default"/>
      </w:rPr>
    </w:lvl>
    <w:lvl w:ilvl="4" w:tplc="A6A6AD72">
      <w:start w:val="1"/>
      <w:numFmt w:val="bullet"/>
      <w:lvlText w:val="•"/>
      <w:lvlJc w:val="left"/>
      <w:pPr>
        <w:ind w:left="3566" w:hanging="360"/>
      </w:pPr>
      <w:rPr>
        <w:rFonts w:hint="default"/>
      </w:rPr>
    </w:lvl>
    <w:lvl w:ilvl="5" w:tplc="5AA25A50">
      <w:start w:val="1"/>
      <w:numFmt w:val="bullet"/>
      <w:lvlText w:val="•"/>
      <w:lvlJc w:val="left"/>
      <w:pPr>
        <w:ind w:left="4568" w:hanging="360"/>
      </w:pPr>
      <w:rPr>
        <w:rFonts w:hint="default"/>
      </w:rPr>
    </w:lvl>
    <w:lvl w:ilvl="6" w:tplc="21FE544A">
      <w:start w:val="1"/>
      <w:numFmt w:val="bullet"/>
      <w:lvlText w:val="•"/>
      <w:lvlJc w:val="left"/>
      <w:pPr>
        <w:ind w:left="5571" w:hanging="360"/>
      </w:pPr>
      <w:rPr>
        <w:rFonts w:hint="default"/>
      </w:rPr>
    </w:lvl>
    <w:lvl w:ilvl="7" w:tplc="F7EE31AE">
      <w:start w:val="1"/>
      <w:numFmt w:val="bullet"/>
      <w:lvlText w:val="•"/>
      <w:lvlJc w:val="left"/>
      <w:pPr>
        <w:ind w:left="6573" w:hanging="360"/>
      </w:pPr>
      <w:rPr>
        <w:rFonts w:hint="default"/>
      </w:rPr>
    </w:lvl>
    <w:lvl w:ilvl="8" w:tplc="51B4EB48">
      <w:start w:val="1"/>
      <w:numFmt w:val="bullet"/>
      <w:lvlText w:val="•"/>
      <w:lvlJc w:val="left"/>
      <w:pPr>
        <w:ind w:left="7575" w:hanging="360"/>
      </w:pPr>
      <w:rPr>
        <w:rFonts w:hint="default"/>
      </w:rPr>
    </w:lvl>
  </w:abstractNum>
  <w:abstractNum w:abstractNumId="2" w15:restartNumberingAfterBreak="0">
    <w:nsid w:val="213768A5"/>
    <w:multiLevelType w:val="hybridMultilevel"/>
    <w:tmpl w:val="AE5818EE"/>
    <w:lvl w:ilvl="0" w:tplc="BB72BE88">
      <w:start w:val="1"/>
      <w:numFmt w:val="bullet"/>
      <w:lvlText w:val=""/>
      <w:lvlJc w:val="left"/>
      <w:pPr>
        <w:ind w:left="820" w:hanging="360"/>
      </w:pPr>
      <w:rPr>
        <w:rFonts w:ascii="Symbol" w:eastAsia="Symbol" w:hAnsi="Symbol" w:hint="default"/>
        <w:w w:val="100"/>
        <w:sz w:val="22"/>
        <w:szCs w:val="22"/>
      </w:rPr>
    </w:lvl>
    <w:lvl w:ilvl="1" w:tplc="0CAA44E4">
      <w:start w:val="1"/>
      <w:numFmt w:val="bullet"/>
      <w:lvlText w:val="•"/>
      <w:lvlJc w:val="left"/>
      <w:pPr>
        <w:ind w:left="1696" w:hanging="360"/>
      </w:pPr>
      <w:rPr>
        <w:rFonts w:hint="default"/>
      </w:rPr>
    </w:lvl>
    <w:lvl w:ilvl="2" w:tplc="6126423E">
      <w:start w:val="1"/>
      <w:numFmt w:val="bullet"/>
      <w:lvlText w:val="•"/>
      <w:lvlJc w:val="left"/>
      <w:pPr>
        <w:ind w:left="2572" w:hanging="360"/>
      </w:pPr>
      <w:rPr>
        <w:rFonts w:hint="default"/>
      </w:rPr>
    </w:lvl>
    <w:lvl w:ilvl="3" w:tplc="C8AE7724">
      <w:start w:val="1"/>
      <w:numFmt w:val="bullet"/>
      <w:lvlText w:val="•"/>
      <w:lvlJc w:val="left"/>
      <w:pPr>
        <w:ind w:left="3448" w:hanging="360"/>
      </w:pPr>
      <w:rPr>
        <w:rFonts w:hint="default"/>
      </w:rPr>
    </w:lvl>
    <w:lvl w:ilvl="4" w:tplc="142C455E">
      <w:start w:val="1"/>
      <w:numFmt w:val="bullet"/>
      <w:lvlText w:val="•"/>
      <w:lvlJc w:val="left"/>
      <w:pPr>
        <w:ind w:left="4324" w:hanging="360"/>
      </w:pPr>
      <w:rPr>
        <w:rFonts w:hint="default"/>
      </w:rPr>
    </w:lvl>
    <w:lvl w:ilvl="5" w:tplc="AEAC73A2">
      <w:start w:val="1"/>
      <w:numFmt w:val="bullet"/>
      <w:lvlText w:val="•"/>
      <w:lvlJc w:val="left"/>
      <w:pPr>
        <w:ind w:left="5200" w:hanging="360"/>
      </w:pPr>
      <w:rPr>
        <w:rFonts w:hint="default"/>
      </w:rPr>
    </w:lvl>
    <w:lvl w:ilvl="6" w:tplc="8CF03618">
      <w:start w:val="1"/>
      <w:numFmt w:val="bullet"/>
      <w:lvlText w:val="•"/>
      <w:lvlJc w:val="left"/>
      <w:pPr>
        <w:ind w:left="6076" w:hanging="360"/>
      </w:pPr>
      <w:rPr>
        <w:rFonts w:hint="default"/>
      </w:rPr>
    </w:lvl>
    <w:lvl w:ilvl="7" w:tplc="7E98F3A2">
      <w:start w:val="1"/>
      <w:numFmt w:val="bullet"/>
      <w:lvlText w:val="•"/>
      <w:lvlJc w:val="left"/>
      <w:pPr>
        <w:ind w:left="6952" w:hanging="360"/>
      </w:pPr>
      <w:rPr>
        <w:rFonts w:hint="default"/>
      </w:rPr>
    </w:lvl>
    <w:lvl w:ilvl="8" w:tplc="37EA9E1A">
      <w:start w:val="1"/>
      <w:numFmt w:val="bullet"/>
      <w:lvlText w:val="•"/>
      <w:lvlJc w:val="left"/>
      <w:pPr>
        <w:ind w:left="7828" w:hanging="360"/>
      </w:pPr>
      <w:rPr>
        <w:rFonts w:hint="default"/>
      </w:rPr>
    </w:lvl>
  </w:abstractNum>
  <w:abstractNum w:abstractNumId="3" w15:restartNumberingAfterBreak="0">
    <w:nsid w:val="3BDD5C53"/>
    <w:multiLevelType w:val="multilevel"/>
    <w:tmpl w:val="63AAD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A41478"/>
    <w:multiLevelType w:val="hybridMultilevel"/>
    <w:tmpl w:val="DCDC6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D356F8"/>
    <w:multiLevelType w:val="hybridMultilevel"/>
    <w:tmpl w:val="8040B6C0"/>
    <w:lvl w:ilvl="0" w:tplc="5B5C5A30">
      <w:start w:val="1"/>
      <w:numFmt w:val="bullet"/>
      <w:lvlText w:val=""/>
      <w:lvlJc w:val="left"/>
      <w:pPr>
        <w:ind w:left="599" w:hanging="452"/>
      </w:pPr>
      <w:rPr>
        <w:rFonts w:ascii="Symbol" w:eastAsia="Symbol" w:hAnsi="Symbol" w:hint="default"/>
        <w:w w:val="100"/>
        <w:sz w:val="22"/>
        <w:szCs w:val="22"/>
      </w:rPr>
    </w:lvl>
    <w:lvl w:ilvl="1" w:tplc="7E6A3162">
      <w:start w:val="1"/>
      <w:numFmt w:val="bullet"/>
      <w:lvlText w:val="•"/>
      <w:lvlJc w:val="left"/>
      <w:pPr>
        <w:ind w:left="1498" w:hanging="452"/>
      </w:pPr>
      <w:rPr>
        <w:rFonts w:hint="default"/>
      </w:rPr>
    </w:lvl>
    <w:lvl w:ilvl="2" w:tplc="CB946698">
      <w:start w:val="1"/>
      <w:numFmt w:val="bullet"/>
      <w:lvlText w:val="•"/>
      <w:lvlJc w:val="left"/>
      <w:pPr>
        <w:ind w:left="2396" w:hanging="452"/>
      </w:pPr>
      <w:rPr>
        <w:rFonts w:hint="default"/>
      </w:rPr>
    </w:lvl>
    <w:lvl w:ilvl="3" w:tplc="4FFE3F8A">
      <w:start w:val="1"/>
      <w:numFmt w:val="bullet"/>
      <w:lvlText w:val="•"/>
      <w:lvlJc w:val="left"/>
      <w:pPr>
        <w:ind w:left="3294" w:hanging="452"/>
      </w:pPr>
      <w:rPr>
        <w:rFonts w:hint="default"/>
      </w:rPr>
    </w:lvl>
    <w:lvl w:ilvl="4" w:tplc="F9E8E6FA">
      <w:start w:val="1"/>
      <w:numFmt w:val="bullet"/>
      <w:lvlText w:val="•"/>
      <w:lvlJc w:val="left"/>
      <w:pPr>
        <w:ind w:left="4192" w:hanging="452"/>
      </w:pPr>
      <w:rPr>
        <w:rFonts w:hint="default"/>
      </w:rPr>
    </w:lvl>
    <w:lvl w:ilvl="5" w:tplc="8702F68E">
      <w:start w:val="1"/>
      <w:numFmt w:val="bullet"/>
      <w:lvlText w:val="•"/>
      <w:lvlJc w:val="left"/>
      <w:pPr>
        <w:ind w:left="5090" w:hanging="452"/>
      </w:pPr>
      <w:rPr>
        <w:rFonts w:hint="default"/>
      </w:rPr>
    </w:lvl>
    <w:lvl w:ilvl="6" w:tplc="3E9070BC">
      <w:start w:val="1"/>
      <w:numFmt w:val="bullet"/>
      <w:lvlText w:val="•"/>
      <w:lvlJc w:val="left"/>
      <w:pPr>
        <w:ind w:left="5988" w:hanging="452"/>
      </w:pPr>
      <w:rPr>
        <w:rFonts w:hint="default"/>
      </w:rPr>
    </w:lvl>
    <w:lvl w:ilvl="7" w:tplc="77346E0C">
      <w:start w:val="1"/>
      <w:numFmt w:val="bullet"/>
      <w:lvlText w:val="•"/>
      <w:lvlJc w:val="left"/>
      <w:pPr>
        <w:ind w:left="6886" w:hanging="452"/>
      </w:pPr>
      <w:rPr>
        <w:rFonts w:hint="default"/>
      </w:rPr>
    </w:lvl>
    <w:lvl w:ilvl="8" w:tplc="5F944DC0">
      <w:start w:val="1"/>
      <w:numFmt w:val="bullet"/>
      <w:lvlText w:val="•"/>
      <w:lvlJc w:val="left"/>
      <w:pPr>
        <w:ind w:left="7784" w:hanging="452"/>
      </w:pPr>
      <w:rPr>
        <w:rFonts w:hint="default"/>
      </w:rPr>
    </w:lvl>
  </w:abstractNum>
  <w:abstractNum w:abstractNumId="6" w15:restartNumberingAfterBreak="0">
    <w:nsid w:val="60172217"/>
    <w:multiLevelType w:val="hybridMultilevel"/>
    <w:tmpl w:val="01044CEA"/>
    <w:lvl w:ilvl="0" w:tplc="20A2613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A30480"/>
    <w:multiLevelType w:val="hybridMultilevel"/>
    <w:tmpl w:val="9962B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232D92"/>
    <w:multiLevelType w:val="hybridMultilevel"/>
    <w:tmpl w:val="E0909EA0"/>
    <w:lvl w:ilvl="0" w:tplc="76EE2DA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E13F13"/>
    <w:multiLevelType w:val="hybridMultilevel"/>
    <w:tmpl w:val="863E7506"/>
    <w:lvl w:ilvl="0" w:tplc="C43245F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2935277">
    <w:abstractNumId w:val="1"/>
  </w:num>
  <w:num w:numId="2" w16cid:durableId="341012133">
    <w:abstractNumId w:val="5"/>
  </w:num>
  <w:num w:numId="3" w16cid:durableId="1686203223">
    <w:abstractNumId w:val="2"/>
  </w:num>
  <w:num w:numId="4" w16cid:durableId="743139457">
    <w:abstractNumId w:val="7"/>
  </w:num>
  <w:num w:numId="5" w16cid:durableId="299187795">
    <w:abstractNumId w:val="0"/>
  </w:num>
  <w:num w:numId="6" w16cid:durableId="660935494">
    <w:abstractNumId w:val="4"/>
  </w:num>
  <w:num w:numId="7" w16cid:durableId="1282107736">
    <w:abstractNumId w:val="8"/>
  </w:num>
  <w:num w:numId="8" w16cid:durableId="191963523">
    <w:abstractNumId w:val="9"/>
  </w:num>
  <w:num w:numId="9" w16cid:durableId="367874598">
    <w:abstractNumId w:val="6"/>
  </w:num>
  <w:num w:numId="10" w16cid:durableId="17631422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 w:name="OECDDocumentId" w:val="1571F1A9CE28D54F8BCD934BF8C19CE61219685AA2A665E7C407DF75EB7FE1F0"/>
  </w:docVars>
  <w:rsids>
    <w:rsidRoot w:val="00FA6340"/>
    <w:rsid w:val="00020059"/>
    <w:rsid w:val="00020308"/>
    <w:rsid w:val="00022263"/>
    <w:rsid w:val="00032446"/>
    <w:rsid w:val="0003579A"/>
    <w:rsid w:val="000553F8"/>
    <w:rsid w:val="0005717D"/>
    <w:rsid w:val="000575FF"/>
    <w:rsid w:val="00065360"/>
    <w:rsid w:val="00091A11"/>
    <w:rsid w:val="000A3BDA"/>
    <w:rsid w:val="000B0BA6"/>
    <w:rsid w:val="000B1751"/>
    <w:rsid w:val="000C3F0F"/>
    <w:rsid w:val="000D412E"/>
    <w:rsid w:val="000D5D5B"/>
    <w:rsid w:val="000E2F28"/>
    <w:rsid w:val="000E62C5"/>
    <w:rsid w:val="000F6533"/>
    <w:rsid w:val="00100690"/>
    <w:rsid w:val="001676C5"/>
    <w:rsid w:val="001831F3"/>
    <w:rsid w:val="00194ABF"/>
    <w:rsid w:val="001A14B7"/>
    <w:rsid w:val="001E3610"/>
    <w:rsid w:val="001E444F"/>
    <w:rsid w:val="001F2AEB"/>
    <w:rsid w:val="00210BD6"/>
    <w:rsid w:val="00231389"/>
    <w:rsid w:val="00234631"/>
    <w:rsid w:val="002477F2"/>
    <w:rsid w:val="00252636"/>
    <w:rsid w:val="0028003F"/>
    <w:rsid w:val="002B02C6"/>
    <w:rsid w:val="002D15BD"/>
    <w:rsid w:val="002E64F4"/>
    <w:rsid w:val="00342F08"/>
    <w:rsid w:val="00347E15"/>
    <w:rsid w:val="00356DF4"/>
    <w:rsid w:val="00362202"/>
    <w:rsid w:val="00375A1C"/>
    <w:rsid w:val="003A50E5"/>
    <w:rsid w:val="003B1CD7"/>
    <w:rsid w:val="003D2385"/>
    <w:rsid w:val="003E20A1"/>
    <w:rsid w:val="003E257F"/>
    <w:rsid w:val="003E2D2C"/>
    <w:rsid w:val="00400556"/>
    <w:rsid w:val="004201EC"/>
    <w:rsid w:val="004276A3"/>
    <w:rsid w:val="00430674"/>
    <w:rsid w:val="00436666"/>
    <w:rsid w:val="0044750E"/>
    <w:rsid w:val="004703E1"/>
    <w:rsid w:val="00494F52"/>
    <w:rsid w:val="0049608E"/>
    <w:rsid w:val="004B1101"/>
    <w:rsid w:val="004D167C"/>
    <w:rsid w:val="004F2520"/>
    <w:rsid w:val="00501EB8"/>
    <w:rsid w:val="0058297B"/>
    <w:rsid w:val="00597FF6"/>
    <w:rsid w:val="005C742D"/>
    <w:rsid w:val="005D197A"/>
    <w:rsid w:val="005E4C42"/>
    <w:rsid w:val="00602C3E"/>
    <w:rsid w:val="00622309"/>
    <w:rsid w:val="0063218F"/>
    <w:rsid w:val="00694FC2"/>
    <w:rsid w:val="00694FF2"/>
    <w:rsid w:val="006B2C0D"/>
    <w:rsid w:val="006D481A"/>
    <w:rsid w:val="006F599E"/>
    <w:rsid w:val="006F7959"/>
    <w:rsid w:val="00707324"/>
    <w:rsid w:val="00721767"/>
    <w:rsid w:val="00783E90"/>
    <w:rsid w:val="00784C61"/>
    <w:rsid w:val="00790D9A"/>
    <w:rsid w:val="00790E31"/>
    <w:rsid w:val="007A229A"/>
    <w:rsid w:val="007B182A"/>
    <w:rsid w:val="007F7F0D"/>
    <w:rsid w:val="00804518"/>
    <w:rsid w:val="0081762A"/>
    <w:rsid w:val="00827AAC"/>
    <w:rsid w:val="00837D34"/>
    <w:rsid w:val="0084422D"/>
    <w:rsid w:val="00867C1A"/>
    <w:rsid w:val="00875053"/>
    <w:rsid w:val="0087621B"/>
    <w:rsid w:val="00895E34"/>
    <w:rsid w:val="008970BD"/>
    <w:rsid w:val="008B6B67"/>
    <w:rsid w:val="008B7404"/>
    <w:rsid w:val="008C70B3"/>
    <w:rsid w:val="008D1027"/>
    <w:rsid w:val="008D721E"/>
    <w:rsid w:val="008D7B75"/>
    <w:rsid w:val="00907588"/>
    <w:rsid w:val="00933F92"/>
    <w:rsid w:val="00935D0E"/>
    <w:rsid w:val="009458AE"/>
    <w:rsid w:val="00956F8B"/>
    <w:rsid w:val="00976D12"/>
    <w:rsid w:val="009C71B9"/>
    <w:rsid w:val="009D0943"/>
    <w:rsid w:val="009E56E1"/>
    <w:rsid w:val="00A00EF3"/>
    <w:rsid w:val="00A1424B"/>
    <w:rsid w:val="00A35294"/>
    <w:rsid w:val="00A37281"/>
    <w:rsid w:val="00A37550"/>
    <w:rsid w:val="00A53808"/>
    <w:rsid w:val="00A60249"/>
    <w:rsid w:val="00A7561F"/>
    <w:rsid w:val="00A76E7F"/>
    <w:rsid w:val="00A948C6"/>
    <w:rsid w:val="00AA622E"/>
    <w:rsid w:val="00AC06C5"/>
    <w:rsid w:val="00AC3CAC"/>
    <w:rsid w:val="00AC7B59"/>
    <w:rsid w:val="00AD2D2A"/>
    <w:rsid w:val="00AF40DA"/>
    <w:rsid w:val="00B07CD0"/>
    <w:rsid w:val="00B10A29"/>
    <w:rsid w:val="00B10D82"/>
    <w:rsid w:val="00B17C70"/>
    <w:rsid w:val="00B37549"/>
    <w:rsid w:val="00B45597"/>
    <w:rsid w:val="00B4602E"/>
    <w:rsid w:val="00B5144A"/>
    <w:rsid w:val="00B80DEB"/>
    <w:rsid w:val="00B97DC4"/>
    <w:rsid w:val="00BA4079"/>
    <w:rsid w:val="00BA7544"/>
    <w:rsid w:val="00BA79D6"/>
    <w:rsid w:val="00C11590"/>
    <w:rsid w:val="00C179E3"/>
    <w:rsid w:val="00C22F98"/>
    <w:rsid w:val="00C57248"/>
    <w:rsid w:val="00C578CA"/>
    <w:rsid w:val="00C57AA2"/>
    <w:rsid w:val="00C6440D"/>
    <w:rsid w:val="00D0086A"/>
    <w:rsid w:val="00D05B3A"/>
    <w:rsid w:val="00D05F0C"/>
    <w:rsid w:val="00D26F16"/>
    <w:rsid w:val="00D34284"/>
    <w:rsid w:val="00D35046"/>
    <w:rsid w:val="00D42DCA"/>
    <w:rsid w:val="00D51BEE"/>
    <w:rsid w:val="00D54604"/>
    <w:rsid w:val="00D655C4"/>
    <w:rsid w:val="00D72189"/>
    <w:rsid w:val="00D772F8"/>
    <w:rsid w:val="00D8240C"/>
    <w:rsid w:val="00D959D2"/>
    <w:rsid w:val="00DA185C"/>
    <w:rsid w:val="00DA6823"/>
    <w:rsid w:val="00DB1432"/>
    <w:rsid w:val="00DB555D"/>
    <w:rsid w:val="00DD4346"/>
    <w:rsid w:val="00DE0015"/>
    <w:rsid w:val="00E01D5D"/>
    <w:rsid w:val="00E0551F"/>
    <w:rsid w:val="00E150D6"/>
    <w:rsid w:val="00E33F7B"/>
    <w:rsid w:val="00E63B7C"/>
    <w:rsid w:val="00E75A1A"/>
    <w:rsid w:val="00E81A6B"/>
    <w:rsid w:val="00E92591"/>
    <w:rsid w:val="00E96CF3"/>
    <w:rsid w:val="00EA714F"/>
    <w:rsid w:val="00EB2065"/>
    <w:rsid w:val="00EB3BE1"/>
    <w:rsid w:val="00ED0AD2"/>
    <w:rsid w:val="00ED3EDC"/>
    <w:rsid w:val="00F12345"/>
    <w:rsid w:val="00F25613"/>
    <w:rsid w:val="00F43332"/>
    <w:rsid w:val="00F52D4F"/>
    <w:rsid w:val="00F61CA0"/>
    <w:rsid w:val="00F62FB0"/>
    <w:rsid w:val="00F63696"/>
    <w:rsid w:val="00F72D80"/>
    <w:rsid w:val="00F8641C"/>
    <w:rsid w:val="00F87885"/>
    <w:rsid w:val="00F92A91"/>
    <w:rsid w:val="00F96DC8"/>
    <w:rsid w:val="00FA0C15"/>
    <w:rsid w:val="00FA3DFF"/>
    <w:rsid w:val="00FA6340"/>
    <w:rsid w:val="00FB1FE0"/>
    <w:rsid w:val="00FB4A34"/>
    <w:rsid w:val="00FD0335"/>
    <w:rsid w:val="00FE5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F95B3"/>
  <w15:docId w15:val="{EA0BC101-DBAF-4316-A87B-C9DB5754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948C6"/>
  </w:style>
  <w:style w:type="paragraph" w:styleId="Heading1">
    <w:name w:val="heading 1"/>
    <w:basedOn w:val="Normal"/>
    <w:uiPriority w:val="1"/>
    <w:qFormat/>
    <w:rsid w:val="00A948C6"/>
    <w:pPr>
      <w:ind w:left="100"/>
      <w:outlineLvl w:val="0"/>
    </w:pPr>
    <w:rPr>
      <w:rFonts w:ascii="Calibri" w:eastAsia="Calibri" w:hAnsi="Calibri"/>
      <w:b/>
      <w:bCs/>
    </w:rPr>
  </w:style>
  <w:style w:type="paragraph" w:styleId="Heading2">
    <w:name w:val="heading 2"/>
    <w:basedOn w:val="Normal"/>
    <w:next w:val="Normal"/>
    <w:link w:val="Heading2Char"/>
    <w:uiPriority w:val="9"/>
    <w:semiHidden/>
    <w:unhideWhenUsed/>
    <w:qFormat/>
    <w:rsid w:val="002E64F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948C6"/>
    <w:pPr>
      <w:ind w:left="100"/>
    </w:pPr>
    <w:rPr>
      <w:rFonts w:ascii="Calibri" w:eastAsia="Calibri" w:hAnsi="Calibri"/>
    </w:rPr>
  </w:style>
  <w:style w:type="paragraph" w:styleId="ListParagraph">
    <w:name w:val="List Paragraph"/>
    <w:aliases w:val="Numbered List Paragraph,References,Numbered Paragraph,Main numbered paragraph,Colorful List - Accent 11,List_Paragraph,Multilevel para_II,List Paragraph1,Bullets,123 List Paragraph,List Paragraph nowy,Liste 1,Bullet paras,Citation List,Ha"/>
    <w:basedOn w:val="Normal"/>
    <w:link w:val="ListParagraphChar"/>
    <w:uiPriority w:val="34"/>
    <w:qFormat/>
    <w:rsid w:val="00A948C6"/>
  </w:style>
  <w:style w:type="paragraph" w:customStyle="1" w:styleId="TableParagraph">
    <w:name w:val="Table Paragraph"/>
    <w:basedOn w:val="Normal"/>
    <w:uiPriority w:val="1"/>
    <w:qFormat/>
    <w:rsid w:val="00A948C6"/>
  </w:style>
  <w:style w:type="paragraph" w:styleId="BalloonText">
    <w:name w:val="Balloon Text"/>
    <w:basedOn w:val="Normal"/>
    <w:link w:val="BalloonTextChar"/>
    <w:uiPriority w:val="99"/>
    <w:semiHidden/>
    <w:unhideWhenUsed/>
    <w:rsid w:val="00FA0C15"/>
    <w:rPr>
      <w:rFonts w:ascii="Tahoma" w:hAnsi="Tahoma" w:cs="Tahoma"/>
      <w:sz w:val="16"/>
      <w:szCs w:val="16"/>
    </w:rPr>
  </w:style>
  <w:style w:type="character" w:customStyle="1" w:styleId="BalloonTextChar">
    <w:name w:val="Balloon Text Char"/>
    <w:basedOn w:val="DefaultParagraphFont"/>
    <w:link w:val="BalloonText"/>
    <w:uiPriority w:val="99"/>
    <w:semiHidden/>
    <w:rsid w:val="00FA0C15"/>
    <w:rPr>
      <w:rFonts w:ascii="Tahoma" w:hAnsi="Tahoma" w:cs="Tahoma"/>
      <w:sz w:val="16"/>
      <w:szCs w:val="16"/>
    </w:rPr>
  </w:style>
  <w:style w:type="character" w:styleId="CommentReference">
    <w:name w:val="annotation reference"/>
    <w:basedOn w:val="DefaultParagraphFont"/>
    <w:uiPriority w:val="99"/>
    <w:semiHidden/>
    <w:unhideWhenUsed/>
    <w:rsid w:val="00976D12"/>
    <w:rPr>
      <w:sz w:val="16"/>
      <w:szCs w:val="16"/>
    </w:rPr>
  </w:style>
  <w:style w:type="paragraph" w:styleId="CommentText">
    <w:name w:val="annotation text"/>
    <w:basedOn w:val="Normal"/>
    <w:link w:val="CommentTextChar"/>
    <w:uiPriority w:val="99"/>
    <w:unhideWhenUsed/>
    <w:rsid w:val="00976D12"/>
    <w:rPr>
      <w:sz w:val="20"/>
      <w:szCs w:val="20"/>
    </w:rPr>
  </w:style>
  <w:style w:type="character" w:customStyle="1" w:styleId="CommentTextChar">
    <w:name w:val="Comment Text Char"/>
    <w:basedOn w:val="DefaultParagraphFont"/>
    <w:link w:val="CommentText"/>
    <w:uiPriority w:val="99"/>
    <w:rsid w:val="00976D12"/>
    <w:rPr>
      <w:sz w:val="20"/>
      <w:szCs w:val="20"/>
    </w:rPr>
  </w:style>
  <w:style w:type="paragraph" w:styleId="CommentSubject">
    <w:name w:val="annotation subject"/>
    <w:basedOn w:val="CommentText"/>
    <w:next w:val="CommentText"/>
    <w:link w:val="CommentSubjectChar"/>
    <w:uiPriority w:val="99"/>
    <w:semiHidden/>
    <w:unhideWhenUsed/>
    <w:rsid w:val="00976D12"/>
    <w:rPr>
      <w:b/>
      <w:bCs/>
    </w:rPr>
  </w:style>
  <w:style w:type="character" w:customStyle="1" w:styleId="CommentSubjectChar">
    <w:name w:val="Comment Subject Char"/>
    <w:basedOn w:val="CommentTextChar"/>
    <w:link w:val="CommentSubject"/>
    <w:uiPriority w:val="99"/>
    <w:semiHidden/>
    <w:rsid w:val="00976D12"/>
    <w:rPr>
      <w:b/>
      <w:bCs/>
      <w:sz w:val="20"/>
      <w:szCs w:val="20"/>
    </w:rPr>
  </w:style>
  <w:style w:type="paragraph" w:styleId="Header">
    <w:name w:val="header"/>
    <w:basedOn w:val="Normal"/>
    <w:link w:val="HeaderChar"/>
    <w:uiPriority w:val="99"/>
    <w:unhideWhenUsed/>
    <w:rsid w:val="00DB555D"/>
    <w:pPr>
      <w:tabs>
        <w:tab w:val="center" w:pos="4536"/>
        <w:tab w:val="right" w:pos="9072"/>
      </w:tabs>
    </w:pPr>
  </w:style>
  <w:style w:type="character" w:customStyle="1" w:styleId="HeaderChar">
    <w:name w:val="Header Char"/>
    <w:basedOn w:val="DefaultParagraphFont"/>
    <w:link w:val="Header"/>
    <w:uiPriority w:val="99"/>
    <w:rsid w:val="00DB555D"/>
  </w:style>
  <w:style w:type="paragraph" w:styleId="Footer">
    <w:name w:val="footer"/>
    <w:basedOn w:val="Normal"/>
    <w:link w:val="FooterChar"/>
    <w:uiPriority w:val="99"/>
    <w:unhideWhenUsed/>
    <w:rsid w:val="00DB555D"/>
    <w:pPr>
      <w:tabs>
        <w:tab w:val="center" w:pos="4536"/>
        <w:tab w:val="right" w:pos="9072"/>
      </w:tabs>
    </w:pPr>
  </w:style>
  <w:style w:type="character" w:customStyle="1" w:styleId="FooterChar">
    <w:name w:val="Footer Char"/>
    <w:basedOn w:val="DefaultParagraphFont"/>
    <w:link w:val="Footer"/>
    <w:uiPriority w:val="99"/>
    <w:rsid w:val="00DB555D"/>
  </w:style>
  <w:style w:type="character" w:customStyle="1" w:styleId="Heading2Char">
    <w:name w:val="Heading 2 Char"/>
    <w:basedOn w:val="DefaultParagraphFont"/>
    <w:link w:val="Heading2"/>
    <w:uiPriority w:val="9"/>
    <w:semiHidden/>
    <w:rsid w:val="002E64F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C22F98"/>
    <w:rPr>
      <w:color w:val="0000FF" w:themeColor="hyperlink"/>
      <w:u w:val="single"/>
    </w:rPr>
  </w:style>
  <w:style w:type="paragraph" w:styleId="NoSpacing">
    <w:name w:val="No Spacing"/>
    <w:uiPriority w:val="1"/>
    <w:qFormat/>
    <w:rsid w:val="00C22F98"/>
  </w:style>
  <w:style w:type="character" w:styleId="FollowedHyperlink">
    <w:name w:val="FollowedHyperlink"/>
    <w:basedOn w:val="DefaultParagraphFont"/>
    <w:uiPriority w:val="99"/>
    <w:semiHidden/>
    <w:unhideWhenUsed/>
    <w:rsid w:val="00F96DC8"/>
    <w:rPr>
      <w:color w:val="800080" w:themeColor="followedHyperlink"/>
      <w:u w:val="single"/>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Bullets Char,123 List Paragraph Char"/>
    <w:link w:val="ListParagraph"/>
    <w:uiPriority w:val="34"/>
    <w:qFormat/>
    <w:locked/>
    <w:rsid w:val="00020059"/>
  </w:style>
  <w:style w:type="paragraph" w:styleId="FootnoteText">
    <w:name w:val="footnote text"/>
    <w:basedOn w:val="Normal"/>
    <w:link w:val="FootnoteTextChar"/>
    <w:uiPriority w:val="99"/>
    <w:semiHidden/>
    <w:unhideWhenUsed/>
    <w:rsid w:val="00E63B7C"/>
    <w:rPr>
      <w:sz w:val="20"/>
      <w:szCs w:val="20"/>
    </w:rPr>
  </w:style>
  <w:style w:type="character" w:customStyle="1" w:styleId="FootnoteTextChar">
    <w:name w:val="Footnote Text Char"/>
    <w:basedOn w:val="DefaultParagraphFont"/>
    <w:link w:val="FootnoteText"/>
    <w:uiPriority w:val="99"/>
    <w:semiHidden/>
    <w:rsid w:val="00E63B7C"/>
    <w:rPr>
      <w:sz w:val="20"/>
      <w:szCs w:val="20"/>
    </w:rPr>
  </w:style>
  <w:style w:type="character" w:styleId="FootnoteReference">
    <w:name w:val="footnote reference"/>
    <w:basedOn w:val="DefaultParagraphFont"/>
    <w:uiPriority w:val="99"/>
    <w:semiHidden/>
    <w:unhideWhenUsed/>
    <w:rsid w:val="00E63B7C"/>
    <w:rPr>
      <w:vertAlign w:val="superscript"/>
    </w:rPr>
  </w:style>
  <w:style w:type="paragraph" w:customStyle="1" w:styleId="card-title">
    <w:name w:val="card-title"/>
    <w:basedOn w:val="Normal"/>
    <w:rsid w:val="00E96CF3"/>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E96CF3"/>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E96CF3"/>
    <w:rPr>
      <w:b/>
      <w:bCs/>
    </w:rPr>
  </w:style>
  <w:style w:type="character" w:styleId="UnresolvedMention">
    <w:name w:val="Unresolved Mention"/>
    <w:basedOn w:val="DefaultParagraphFont"/>
    <w:uiPriority w:val="99"/>
    <w:semiHidden/>
    <w:unhideWhenUsed/>
    <w:rsid w:val="007F7F0D"/>
    <w:rPr>
      <w:color w:val="605E5C"/>
      <w:shd w:val="clear" w:color="auto" w:fill="E1DFDD"/>
    </w:rPr>
  </w:style>
  <w:style w:type="paragraph" w:styleId="Revision">
    <w:name w:val="Revision"/>
    <w:hidden/>
    <w:uiPriority w:val="99"/>
    <w:semiHidden/>
    <w:rsid w:val="00933F92"/>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749114">
      <w:bodyDiv w:val="1"/>
      <w:marLeft w:val="0"/>
      <w:marRight w:val="0"/>
      <w:marTop w:val="0"/>
      <w:marBottom w:val="0"/>
      <w:divBdr>
        <w:top w:val="none" w:sz="0" w:space="0" w:color="auto"/>
        <w:left w:val="none" w:sz="0" w:space="0" w:color="auto"/>
        <w:bottom w:val="none" w:sz="0" w:space="0" w:color="auto"/>
        <w:right w:val="none" w:sz="0" w:space="0" w:color="auto"/>
      </w:divBdr>
    </w:div>
    <w:div w:id="498425295">
      <w:bodyDiv w:val="1"/>
      <w:marLeft w:val="0"/>
      <w:marRight w:val="0"/>
      <w:marTop w:val="0"/>
      <w:marBottom w:val="0"/>
      <w:divBdr>
        <w:top w:val="none" w:sz="0" w:space="0" w:color="auto"/>
        <w:left w:val="none" w:sz="0" w:space="0" w:color="auto"/>
        <w:bottom w:val="none" w:sz="0" w:space="0" w:color="auto"/>
        <w:right w:val="none" w:sz="0" w:space="0" w:color="auto"/>
      </w:divBdr>
      <w:divsChild>
        <w:div w:id="1819803709">
          <w:marLeft w:val="0"/>
          <w:marRight w:val="0"/>
          <w:marTop w:val="0"/>
          <w:marBottom w:val="0"/>
          <w:divBdr>
            <w:top w:val="none" w:sz="0" w:space="0" w:color="auto"/>
            <w:left w:val="none" w:sz="0" w:space="0" w:color="auto"/>
            <w:bottom w:val="none" w:sz="0" w:space="0" w:color="auto"/>
            <w:right w:val="none" w:sz="0" w:space="0" w:color="auto"/>
          </w:divBdr>
          <w:divsChild>
            <w:div w:id="118498211">
              <w:marLeft w:val="0"/>
              <w:marRight w:val="0"/>
              <w:marTop w:val="0"/>
              <w:marBottom w:val="0"/>
              <w:divBdr>
                <w:top w:val="none" w:sz="0" w:space="0" w:color="auto"/>
                <w:left w:val="none" w:sz="0" w:space="0" w:color="auto"/>
                <w:bottom w:val="none" w:sz="0" w:space="0" w:color="auto"/>
                <w:right w:val="none" w:sz="0" w:space="0" w:color="auto"/>
              </w:divBdr>
            </w:div>
            <w:div w:id="111559477">
              <w:marLeft w:val="0"/>
              <w:marRight w:val="0"/>
              <w:marTop w:val="0"/>
              <w:marBottom w:val="0"/>
              <w:divBdr>
                <w:top w:val="none" w:sz="0" w:space="0" w:color="auto"/>
                <w:left w:val="none" w:sz="0" w:space="0" w:color="auto"/>
                <w:bottom w:val="none" w:sz="0" w:space="0" w:color="auto"/>
                <w:right w:val="none" w:sz="0" w:space="0" w:color="auto"/>
              </w:divBdr>
              <w:divsChild>
                <w:div w:id="710544548">
                  <w:marLeft w:val="0"/>
                  <w:marRight w:val="0"/>
                  <w:marTop w:val="0"/>
                  <w:marBottom w:val="0"/>
                  <w:divBdr>
                    <w:top w:val="none" w:sz="0" w:space="0" w:color="auto"/>
                    <w:left w:val="none" w:sz="0" w:space="0" w:color="auto"/>
                    <w:bottom w:val="none" w:sz="0" w:space="0" w:color="auto"/>
                    <w:right w:val="none" w:sz="0" w:space="0" w:color="auto"/>
                  </w:divBdr>
                  <w:divsChild>
                    <w:div w:id="1674258109">
                      <w:marLeft w:val="0"/>
                      <w:marRight w:val="0"/>
                      <w:marTop w:val="0"/>
                      <w:marBottom w:val="0"/>
                      <w:divBdr>
                        <w:top w:val="none" w:sz="0" w:space="0" w:color="auto"/>
                        <w:left w:val="none" w:sz="0" w:space="0" w:color="auto"/>
                        <w:bottom w:val="none" w:sz="0" w:space="0" w:color="auto"/>
                        <w:right w:val="none" w:sz="0" w:space="0" w:color="auto"/>
                      </w:divBdr>
                      <w:divsChild>
                        <w:div w:id="1609040475">
                          <w:marLeft w:val="0"/>
                          <w:marRight w:val="0"/>
                          <w:marTop w:val="0"/>
                          <w:marBottom w:val="300"/>
                          <w:divBdr>
                            <w:top w:val="none" w:sz="0" w:space="0" w:color="auto"/>
                            <w:left w:val="none" w:sz="0" w:space="0" w:color="auto"/>
                            <w:bottom w:val="none" w:sz="0" w:space="0" w:color="auto"/>
                            <w:right w:val="none" w:sz="0" w:space="0" w:color="auto"/>
                          </w:divBdr>
                          <w:divsChild>
                            <w:div w:id="7718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068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respaweb.eu" TargetMode="External"/><Relationship Id="rId5" Type="http://schemas.openxmlformats.org/officeDocument/2006/relationships/webSettings" Target="webSettings.xml"/><Relationship Id="rId10" Type="http://schemas.openxmlformats.org/officeDocument/2006/relationships/hyperlink" Target="mailto:recruitment@respaweb.e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E7CCB-AAE8-47DF-8435-8F2F1F8C3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1617</Words>
  <Characters>9222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Dusko</dc:creator>
  <cp:lastModifiedBy>Ivana Bajo</cp:lastModifiedBy>
  <cp:revision>2</cp:revision>
  <cp:lastPrinted>2016-01-28T14:19:00Z</cp:lastPrinted>
  <dcterms:created xsi:type="dcterms:W3CDTF">2026-06-25T06:14:00Z</dcterms:created>
  <dcterms:modified xsi:type="dcterms:W3CDTF">2026-06-25T06:14:00Z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2015-10-06T00:00:00Z</vt:filetime>
  </property>
  <property fmtid="{D5CDD505-2E9C-101B-9397-08002B2CF9AE}" pid="3" name="Creator">
    <vt:lpwstr>Microsoft® Office Word 2007</vt:lpwstr>
  </property>
  <property fmtid="{D5CDD505-2E9C-101B-9397-08002B2CF9AE}" pid="4" name="LastSaved">
    <vt:filetime>2016-01-21T00:00:00Z</vt:filetime>
  </property>
  <property fmtid="{D5CDD505-2E9C-101B-9397-08002B2CF9AE}" pid="5" name="GrammarlyDocumentId">
    <vt:lpwstr>1b9d1827-5805-4a98-b07c-a5d82e0c389f</vt:lpwstr>
  </property>
  <property fmtid="{D5CDD505-2E9C-101B-9397-08002B2CF9AE}" pid="6" name="MSIP_Label_6bd9ddd1-4d20-43f6-abfa-fc3c07406f94_Enabled">
    <vt:lpwstr>true</vt:lpwstr>
  </property>
  <property fmtid="{D5CDD505-2E9C-101B-9397-08002B2CF9AE}" pid="7" name="MSIP_Label_6bd9ddd1-4d20-43f6-abfa-fc3c07406f94_SetDate">
    <vt:lpwstr>2026-05-12T14:10:01Z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17e82577-933f-4add-a90b-24af544d8cfa</vt:lpwstr>
  </property>
  <property fmtid="{D5CDD505-2E9C-101B-9397-08002B2CF9AE}" pid="12" name="MSIP_Label_6bd9ddd1-4d20-43f6-abfa-fc3c07406f94_ContentBits">
    <vt:lpwstr>0</vt:lpwstr>
  </property>
  <property fmtid="{D5CDD505-2E9C-101B-9397-08002B2CF9AE}" pid="13" name="MSIP_Label_6bd9ddd1-4d20-43f6-abfa-fc3c07406f94_Tag">
    <vt:lpwstr>10, 3, 0, 1</vt:lpwstr>
  </property>
  <property fmtid="{D5CDD505-2E9C-101B-9397-08002B2CF9AE}" pid="14" name="OECDDocumentId">
    <vt:lpwstr>1571F1A9CE28D54F8BCD934BF8C19CE61219685AA2A665E7C407DF75EB7FE1F0</vt:lpwstr>
  </property>
  <property fmtid="{D5CDD505-2E9C-101B-9397-08002B2CF9AE}" pid="15" name="OecdDocumentCoteLangHash">
    <vt:lpwstr/>
  </property>
  <property fmtid="{D5CDD505-2E9C-101B-9397-08002B2CF9AE}" pid="16" name="ClassificationContentMarkingFooterShapeIds">
    <vt:lpwstr>417d5cf2,74c6d8cf,2a966610,35170388</vt:lpwstr>
  </property>
  <property fmtid="{D5CDD505-2E9C-101B-9397-08002B2CF9AE}" pid="17" name="ClassificationContentMarkingFooterFontProps">
    <vt:lpwstr>#0000ff,10,Aptos</vt:lpwstr>
  </property>
  <property fmtid="{D5CDD505-2E9C-101B-9397-08002B2CF9AE}" pid="18" name="ClassificationContentMarkingFooterText">
    <vt:lpwstr>Restricted Use - À usage restreint</vt:lpwstr>
  </property>
  <property fmtid="{D5CDD505-2E9C-101B-9397-08002B2CF9AE}" pid="19" name="MSIP_Label_0e5510b0-e729-4ef0-a3dd-4ba0dfe56c99_Enabled">
    <vt:lpwstr>true</vt:lpwstr>
  </property>
  <property fmtid="{D5CDD505-2E9C-101B-9397-08002B2CF9AE}" pid="20" name="MSIP_Label_0e5510b0-e729-4ef0-a3dd-4ba0dfe56c99_SetDate">
    <vt:lpwstr>2026-05-27T05:34:21Z</vt:lpwstr>
  </property>
  <property fmtid="{D5CDD505-2E9C-101B-9397-08002B2CF9AE}" pid="21" name="MSIP_Label_0e5510b0-e729-4ef0-a3dd-4ba0dfe56c99_Method">
    <vt:lpwstr>Standard</vt:lpwstr>
  </property>
  <property fmtid="{D5CDD505-2E9C-101B-9397-08002B2CF9AE}" pid="22" name="MSIP_Label_0e5510b0-e729-4ef0-a3dd-4ba0dfe56c99_Name">
    <vt:lpwstr>Restricted Use</vt:lpwstr>
  </property>
  <property fmtid="{D5CDD505-2E9C-101B-9397-08002B2CF9AE}" pid="23" name="MSIP_Label_0e5510b0-e729-4ef0-a3dd-4ba0dfe56c99_SiteId">
    <vt:lpwstr>ac41c7d4-1f61-460d-b0f4-fc925a2b471c</vt:lpwstr>
  </property>
  <property fmtid="{D5CDD505-2E9C-101B-9397-08002B2CF9AE}" pid="24" name="MSIP_Label_0e5510b0-e729-4ef0-a3dd-4ba0dfe56c99_ActionId">
    <vt:lpwstr>c5208189-c2ea-49b1-9cfd-4d8780fd21b0</vt:lpwstr>
  </property>
  <property fmtid="{D5CDD505-2E9C-101B-9397-08002B2CF9AE}" pid="25" name="MSIP_Label_0e5510b0-e729-4ef0-a3dd-4ba0dfe56c99_ContentBits">
    <vt:lpwstr>2</vt:lpwstr>
  </property>
  <property fmtid="{D5CDD505-2E9C-101B-9397-08002B2CF9AE}" pid="26" name="MSIP_Label_0e5510b0-e729-4ef0-a3dd-4ba0dfe56c99_Tag">
    <vt:lpwstr>10, 3, 0, 1</vt:lpwstr>
  </property>
</Properties>
</file>